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33B88778"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2D7B75">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3467E5" w:rsidRPr="003467E5">
        <w:rPr>
          <w:rFonts w:ascii="Arial" w:hAnsi="Arial" w:cs="Arial"/>
          <w:b/>
          <w:bCs/>
          <w:sz w:val="28"/>
        </w:rPr>
        <w:t>R1-</w:t>
      </w:r>
      <w:r w:rsidR="00CB5031" w:rsidRPr="00CB5031">
        <w:rPr>
          <w:rFonts w:ascii="Arial" w:hAnsi="Arial" w:cs="Arial"/>
          <w:b/>
          <w:bCs/>
          <w:sz w:val="28"/>
        </w:rPr>
        <w:t>2101622</w:t>
      </w:r>
    </w:p>
    <w:p w14:paraId="44DC1927" w14:textId="1811A44B"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114CD4">
        <w:rPr>
          <w:rFonts w:ascii="Arial" w:eastAsia="ＭＳ 明朝" w:hAnsi="Arial" w:cs="Arial" w:hint="eastAsia"/>
          <w:b/>
          <w:bCs/>
          <w:sz w:val="28"/>
          <w:lang w:eastAsia="ja-JP"/>
        </w:rPr>
        <w:t>January</w:t>
      </w:r>
      <w:r>
        <w:rPr>
          <w:rFonts w:ascii="Arial" w:eastAsia="ＭＳ 明朝" w:hAnsi="Arial" w:cs="Arial"/>
          <w:b/>
          <w:bCs/>
          <w:sz w:val="28"/>
        </w:rPr>
        <w:t xml:space="preserve"> </w:t>
      </w:r>
      <w:r w:rsidR="00DB4D37">
        <w:rPr>
          <w:rFonts w:ascii="Arial" w:eastAsia="ＭＳ 明朝" w:hAnsi="Arial" w:cs="Arial"/>
          <w:b/>
          <w:bCs/>
          <w:sz w:val="28"/>
        </w:rPr>
        <w:t>25</w:t>
      </w:r>
      <w:r w:rsidRPr="006813AB">
        <w:rPr>
          <w:rFonts w:ascii="Arial" w:eastAsia="ＭＳ 明朝" w:hAnsi="Arial" w:cs="Arial"/>
          <w:b/>
          <w:bCs/>
          <w:sz w:val="28"/>
          <w:vertAlign w:val="superscript"/>
        </w:rPr>
        <w:t>th</w:t>
      </w:r>
      <w:r>
        <w:rPr>
          <w:rFonts w:ascii="Arial" w:eastAsia="ＭＳ 明朝" w:hAnsi="Arial" w:cs="Arial"/>
          <w:b/>
          <w:bCs/>
          <w:sz w:val="28"/>
        </w:rPr>
        <w:t xml:space="preserve"> – </w:t>
      </w:r>
      <w:r w:rsidR="00E345A3">
        <w:rPr>
          <w:rFonts w:ascii="Arial" w:eastAsia="ＭＳ 明朝" w:hAnsi="Arial" w:cs="Arial"/>
          <w:b/>
          <w:bCs/>
          <w:sz w:val="28"/>
        </w:rPr>
        <w:t>February 5</w:t>
      </w:r>
      <w:r w:rsidR="00E345A3" w:rsidRPr="00C47877">
        <w:rPr>
          <w:rFonts w:ascii="Arial" w:eastAsia="ＭＳ 明朝" w:hAnsi="Arial" w:cs="Arial"/>
          <w:b/>
          <w:bCs/>
          <w:sz w:val="28"/>
          <w:vertAlign w:val="superscript"/>
        </w:rPr>
        <w:t>th</w:t>
      </w:r>
      <w:r>
        <w:rPr>
          <w:rFonts w:ascii="Arial" w:eastAsia="ＭＳ 明朝" w:hAnsi="Arial" w:cs="Arial"/>
          <w:b/>
          <w:bCs/>
          <w:sz w:val="28"/>
        </w:rPr>
        <w:t>, 202</w:t>
      </w:r>
      <w:r w:rsidR="00114CD4">
        <w:rPr>
          <w:rFonts w:ascii="Arial" w:eastAsia="ＭＳ 明朝" w:hAnsi="Arial" w:cs="Arial" w:hint="eastAsia"/>
          <w:b/>
          <w:bCs/>
          <w:sz w:val="28"/>
          <w:lang w:eastAsia="ja-JP"/>
        </w:rPr>
        <w:t>1</w:t>
      </w:r>
    </w:p>
    <w:p w14:paraId="35F2DD64" w14:textId="77777777" w:rsidR="008A34D9" w:rsidRPr="00B83F49" w:rsidRDefault="008A34D9" w:rsidP="006C6885">
      <w:pPr>
        <w:pStyle w:val="a7"/>
        <w:rPr>
          <w:rFonts w:asciiTheme="majorHAnsi" w:eastAsia="ＭＳ ゴシック" w:hAnsiTheme="majorHAnsi" w:cstheme="majorHAnsi"/>
          <w:noProof w:val="0"/>
          <w:sz w:val="24"/>
          <w:lang w:eastAsia="ja-JP"/>
        </w:rPr>
      </w:pPr>
      <w:bookmarkStart w:id="0" w:name="_GoBack"/>
      <w:bookmarkEnd w:id="0"/>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1" w:name="Source"/>
      <w:bookmarkEnd w:id="1"/>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2" w:name="DocumentFor"/>
      <w:bookmarkEnd w:id="2"/>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310DDFA7" w:rsidR="00A13166" w:rsidRPr="00525279" w:rsidRDefault="00A45CA5" w:rsidP="00525279">
      <w:pPr>
        <w:spacing w:after="0" w:line="288" w:lineRule="auto"/>
        <w:ind w:right="-101"/>
        <w:rPr>
          <w:rFonts w:eastAsia="SimSun"/>
          <w:sz w:val="24"/>
          <w:lang w:eastAsia="zh-CN"/>
        </w:rPr>
      </w:pPr>
      <w:r>
        <w:rPr>
          <w:rFonts w:eastAsia="ＭＳ 明朝" w:hint="eastAsia"/>
          <w:sz w:val="22"/>
          <w:szCs w:val="22"/>
          <w:lang w:val="en-US"/>
        </w:rPr>
        <w:t xml:space="preserve">At the </w:t>
      </w:r>
      <w:r w:rsidR="00525279" w:rsidRPr="006A2847">
        <w:rPr>
          <w:lang w:eastAsia="zh-CN"/>
        </w:rPr>
        <w:t>RAN1#</w:t>
      </w:r>
      <w:r w:rsidR="00525279">
        <w:t>10</w:t>
      </w:r>
      <w:r w:rsidR="00960317">
        <w:t>3</w:t>
      </w:r>
      <w:r w:rsidR="00525279" w:rsidRPr="006A2847">
        <w:t>e-meeting</w:t>
      </w:r>
      <w:r w:rsidR="00A13166">
        <w:rPr>
          <w:rFonts w:eastAsia="ＭＳ 明朝" w:hint="eastAsia"/>
          <w:sz w:val="22"/>
          <w:szCs w:val="22"/>
          <w:lang w:val="en-US"/>
        </w:rPr>
        <w:t xml:space="preserve">, </w:t>
      </w:r>
      <w:r w:rsidR="00525279" w:rsidRPr="006A2847">
        <w:rPr>
          <w:lang w:eastAsia="zh-CN"/>
        </w:rPr>
        <w:t>the following were agreed</w:t>
      </w:r>
      <w:r w:rsidR="00A13166">
        <w:rPr>
          <w:rFonts w:eastAsia="ＭＳ 明朝" w:hint="eastAsia"/>
          <w:sz w:val="22"/>
          <w:szCs w:val="22"/>
          <w:lang w:val="en-US"/>
        </w:rPr>
        <w:t>.</w:t>
      </w:r>
      <w:r w:rsidR="00525279" w:rsidRPr="00525279">
        <w:rPr>
          <w:rFonts w:eastAsia="ＭＳ 明朝"/>
          <w:sz w:val="22"/>
          <w:szCs w:val="22"/>
          <w:lang w:val="en-US"/>
        </w:rPr>
        <w:t xml:space="preserve"> </w:t>
      </w:r>
      <w:r w:rsidR="00525279">
        <w:rPr>
          <w:rFonts w:eastAsia="ＭＳ 明朝"/>
          <w:sz w:val="22"/>
          <w:szCs w:val="22"/>
          <w:lang w:val="en-US"/>
        </w:rPr>
        <w:t>[1]</w:t>
      </w:r>
      <w:r w:rsidR="00A13166">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771DA601" w14:textId="77777777" w:rsidR="00525279" w:rsidRPr="00987E32" w:rsidRDefault="00525279" w:rsidP="00525279">
            <w:pPr>
              <w:rPr>
                <w:highlight w:val="green"/>
              </w:rPr>
            </w:pPr>
            <w:r w:rsidRPr="00987E32">
              <w:rPr>
                <w:highlight w:val="green"/>
              </w:rPr>
              <w:t>Agreements:</w:t>
            </w:r>
          </w:p>
          <w:p w14:paraId="4776722B" w14:textId="77777777" w:rsidR="00525279" w:rsidRPr="00987E32" w:rsidRDefault="00525279" w:rsidP="00525279">
            <w:pPr>
              <w:rPr>
                <w:rFonts w:eastAsia="Calibri"/>
              </w:rPr>
            </w:pPr>
            <w:r w:rsidRPr="00987E32">
              <w:rPr>
                <w:rFonts w:eastAsia="Calibri"/>
              </w:rPr>
              <w:t>Observation: For NR idle/inactive-mode UEs, UE sub-grouping indication within a PO can provide the</w:t>
            </w:r>
            <w:r w:rsidRPr="00987E32">
              <w:rPr>
                <w:rFonts w:ascii="Calibri" w:eastAsia="Calibri" w:hAnsi="Calibri" w:cs="Calibri"/>
              </w:rPr>
              <w:t xml:space="preserve"> following power saving gains w.r.t. Rel-16:</w:t>
            </w:r>
          </w:p>
          <w:p w14:paraId="2606B490" w14:textId="77777777" w:rsidR="00525279" w:rsidRPr="00987E32" w:rsidRDefault="00525279" w:rsidP="00525279">
            <w:pPr>
              <w:numPr>
                <w:ilvl w:val="0"/>
                <w:numId w:val="9"/>
              </w:numPr>
            </w:pPr>
            <w:r w:rsidRPr="00987E32">
              <w:rPr>
                <w:rFonts w:ascii="Calibri" w:hAnsi="Calibri" w:cs="Calibri"/>
              </w:rPr>
              <w:t>If the original group paging rate is 10%:</w:t>
            </w:r>
            <w:r w:rsidRPr="00987E32">
              <w:t xml:space="preserve"> </w:t>
            </w:r>
          </w:p>
          <w:p w14:paraId="6A49C317" w14:textId="77777777" w:rsidR="00525279" w:rsidRPr="00987E32" w:rsidRDefault="00525279" w:rsidP="00525279">
            <w:pPr>
              <w:numPr>
                <w:ilvl w:val="1"/>
                <w:numId w:val="9"/>
              </w:numPr>
            </w:pPr>
            <w:r w:rsidRPr="00987E32">
              <w:rPr>
                <w:rFonts w:ascii="Calibri" w:hAnsi="Calibri" w:cs="Calibri"/>
              </w:rPr>
              <w:t>[0.3%] - [1.1%] where the baseline assumes 1 SS burst for synchronization before PO reception</w:t>
            </w:r>
          </w:p>
          <w:p w14:paraId="2ACE2DD6" w14:textId="77777777" w:rsidR="00525279" w:rsidRPr="00987E32" w:rsidRDefault="00525279" w:rsidP="00525279">
            <w:pPr>
              <w:numPr>
                <w:ilvl w:val="1"/>
                <w:numId w:val="9"/>
              </w:numPr>
            </w:pPr>
            <w:r w:rsidRPr="00987E32">
              <w:rPr>
                <w:rFonts w:ascii="Calibri" w:hAnsi="Calibri" w:cs="Calibri"/>
              </w:rPr>
              <w:t>[0.4%] - [0.8%] where the baseline assumes 2 SS bursts for synchronization before PO reception</w:t>
            </w:r>
          </w:p>
          <w:p w14:paraId="42C13479" w14:textId="77777777" w:rsidR="00525279" w:rsidRPr="00987E32" w:rsidRDefault="00525279" w:rsidP="00525279">
            <w:pPr>
              <w:numPr>
                <w:ilvl w:val="1"/>
                <w:numId w:val="9"/>
              </w:numPr>
            </w:pPr>
            <w:r w:rsidRPr="00987E32">
              <w:rPr>
                <w:rFonts w:ascii="Calibri" w:hAnsi="Calibri" w:cs="Calibri"/>
              </w:rPr>
              <w:t>[0.3%] - [1.0%] where the baseline assumes 3 SS bursts for synchronization before PO reception</w:t>
            </w:r>
          </w:p>
          <w:p w14:paraId="0906D59C" w14:textId="77777777" w:rsidR="00525279" w:rsidRPr="00987E32" w:rsidRDefault="00525279" w:rsidP="00525279">
            <w:pPr>
              <w:numPr>
                <w:ilvl w:val="0"/>
                <w:numId w:val="9"/>
              </w:numPr>
            </w:pPr>
            <w:r w:rsidRPr="00987E32">
              <w:rPr>
                <w:rFonts w:ascii="Calibri" w:hAnsi="Calibri" w:cs="Calibri"/>
              </w:rPr>
              <w:t>Some sources also evaluated performance if the original group paging rate is in the range between 20% and 80% and showed following results:</w:t>
            </w:r>
            <w:r w:rsidRPr="00987E32">
              <w:rPr>
                <w:rStyle w:val="apple-converted-space"/>
                <w:rFonts w:ascii="Calibri" w:hAnsi="Calibri" w:cs="Calibri"/>
              </w:rPr>
              <w:t> </w:t>
            </w:r>
            <w:r w:rsidRPr="00987E32">
              <w:t xml:space="preserve"> </w:t>
            </w:r>
          </w:p>
          <w:p w14:paraId="663D785E" w14:textId="77777777" w:rsidR="00525279" w:rsidRPr="00987E32" w:rsidRDefault="00525279" w:rsidP="00525279">
            <w:pPr>
              <w:numPr>
                <w:ilvl w:val="1"/>
                <w:numId w:val="9"/>
              </w:numPr>
            </w:pPr>
            <w:r w:rsidRPr="00987E32">
              <w:rPr>
                <w:rFonts w:ascii="Calibri" w:hAnsi="Calibri" w:cs="Calibri"/>
              </w:rPr>
              <w:t>[0.7%] - [7.6%] where the baseline assumes 1 SS burst for synchronization before PO reception</w:t>
            </w:r>
          </w:p>
          <w:p w14:paraId="5F3F9EEA" w14:textId="77777777" w:rsidR="00525279" w:rsidRPr="00987E32" w:rsidRDefault="00525279" w:rsidP="00525279">
            <w:pPr>
              <w:numPr>
                <w:ilvl w:val="1"/>
                <w:numId w:val="9"/>
              </w:numPr>
            </w:pPr>
            <w:r w:rsidRPr="00987E32">
              <w:rPr>
                <w:rFonts w:ascii="Calibri" w:hAnsi="Calibri" w:cs="Calibri"/>
              </w:rPr>
              <w:t>[0.8%] - [3.0%] where the baseline assumes 2 SS bursts for synchronization before PO reception</w:t>
            </w:r>
          </w:p>
          <w:p w14:paraId="26C05F03" w14:textId="77777777" w:rsidR="00525279" w:rsidRPr="00987E32" w:rsidRDefault="00525279" w:rsidP="00525279">
            <w:pPr>
              <w:numPr>
                <w:ilvl w:val="1"/>
                <w:numId w:val="9"/>
              </w:numPr>
            </w:pPr>
            <w:r w:rsidRPr="00987E32">
              <w:rPr>
                <w:rFonts w:ascii="Calibri" w:hAnsi="Calibri" w:cs="Calibri"/>
              </w:rPr>
              <w:t>[0.5%] - [4.7%] where the baseline assumes 3 SS bursts for synchronization before PO reception</w:t>
            </w:r>
          </w:p>
          <w:p w14:paraId="3D09AE10" w14:textId="77777777" w:rsidR="00525279" w:rsidRPr="00987E32" w:rsidRDefault="00525279" w:rsidP="00525279">
            <w:pPr>
              <w:rPr>
                <w:rFonts w:eastAsia="Calibri"/>
              </w:rPr>
            </w:pPr>
            <w:r w:rsidRPr="00987E32">
              <w:rPr>
                <w:rFonts w:ascii="Calibri" w:eastAsia="Calibri" w:hAnsi="Calibri" w:cs="Calibri"/>
              </w:rPr>
              <w:t>The number of UE sub-groups evaluated ranges from 2 to 16.</w:t>
            </w:r>
          </w:p>
          <w:p w14:paraId="37676997" w14:textId="77777777" w:rsidR="00525279" w:rsidRPr="00987E32" w:rsidRDefault="00525279" w:rsidP="00525279">
            <w:pPr>
              <w:rPr>
                <w:rFonts w:eastAsia="Calibri"/>
              </w:rPr>
            </w:pPr>
            <w:r w:rsidRPr="00987E32">
              <w:rPr>
                <w:rFonts w:ascii="Calibri" w:eastAsia="Calibri" w:hAnsi="Calibri" w:cs="Calibri"/>
              </w:rPr>
              <w:t>Some companies show concern on assuming group paging rate larger than 60%.</w:t>
            </w:r>
          </w:p>
          <w:p w14:paraId="154A8E2A" w14:textId="77777777" w:rsidR="00525279" w:rsidRPr="00987E32" w:rsidRDefault="00525279" w:rsidP="00525279">
            <w:pPr>
              <w:rPr>
                <w:rFonts w:eastAsia="Calibri"/>
              </w:rPr>
            </w:pPr>
            <w:r w:rsidRPr="00987E32">
              <w:rPr>
                <w:rFonts w:ascii="Calibri" w:eastAsia="Calibri" w:hAnsi="Calibri" w:cs="Calibri"/>
              </w:rPr>
              <w:t>Note: It is FFS in RAN1 another group paging rate &gt; 10% for the evaluation of Rel-17 paging enhancement.</w:t>
            </w:r>
          </w:p>
          <w:p w14:paraId="683C9F99" w14:textId="77777777" w:rsidR="00525279" w:rsidRPr="00987E32" w:rsidRDefault="00525279" w:rsidP="00525279">
            <w:pPr>
              <w:rPr>
                <w:rFonts w:eastAsia="Calibri"/>
              </w:rPr>
            </w:pPr>
            <w:r w:rsidRPr="00987E32">
              <w:rPr>
                <w:rFonts w:ascii="Calibri" w:eastAsia="Calibri" w:hAnsi="Calibri" w:cs="Calibri"/>
                <w:color w:val="1F497D"/>
              </w:rPr>
              <w:t> </w:t>
            </w:r>
          </w:p>
          <w:p w14:paraId="78C38F37" w14:textId="77777777" w:rsidR="00525279" w:rsidRPr="00987E32" w:rsidRDefault="00525279" w:rsidP="00525279">
            <w:pPr>
              <w:rPr>
                <w:highlight w:val="green"/>
              </w:rPr>
            </w:pPr>
            <w:r w:rsidRPr="00987E32">
              <w:rPr>
                <w:highlight w:val="green"/>
              </w:rPr>
              <w:t>Agreements:</w:t>
            </w:r>
          </w:p>
          <w:p w14:paraId="015A1AA2" w14:textId="77777777" w:rsidR="00525279" w:rsidRPr="00987E32" w:rsidRDefault="00525279" w:rsidP="00525279">
            <w:pPr>
              <w:rPr>
                <w:rFonts w:eastAsia="Calibri"/>
              </w:rPr>
            </w:pPr>
            <w:r w:rsidRPr="007B4F88">
              <w:rPr>
                <w:rFonts w:eastAsia="Calibri"/>
              </w:rPr>
              <w:t>Observation: For NR idle/inactive-mode UEs, UE sub-grouping indication carried in paging early indication</w:t>
            </w:r>
            <w:r w:rsidRPr="00987E32">
              <w:rPr>
                <w:rFonts w:ascii="Calibri" w:eastAsia="Calibri" w:hAnsi="Calibri" w:cs="Calibri"/>
              </w:rPr>
              <w:t xml:space="preserve"> can provide the following power saving gains w.r.t Rel-16:</w:t>
            </w:r>
          </w:p>
          <w:p w14:paraId="78BC70D2" w14:textId="77777777" w:rsidR="00525279" w:rsidRPr="00987E32" w:rsidRDefault="00525279" w:rsidP="00525279">
            <w:pPr>
              <w:numPr>
                <w:ilvl w:val="0"/>
                <w:numId w:val="10"/>
              </w:numPr>
            </w:pPr>
            <w:r w:rsidRPr="00987E32">
              <w:rPr>
                <w:rFonts w:ascii="Calibri" w:hAnsi="Calibri" w:cs="Calibri"/>
              </w:rPr>
              <w:t>If the original group paging rate is 10%:</w:t>
            </w:r>
            <w:r w:rsidRPr="00987E32">
              <w:t xml:space="preserve"> </w:t>
            </w:r>
          </w:p>
          <w:p w14:paraId="70411C6D" w14:textId="77777777" w:rsidR="00525279" w:rsidRPr="00987E32" w:rsidRDefault="00525279" w:rsidP="00525279">
            <w:pPr>
              <w:numPr>
                <w:ilvl w:val="1"/>
                <w:numId w:val="10"/>
              </w:numPr>
            </w:pPr>
            <w:r w:rsidRPr="00987E32">
              <w:rPr>
                <w:rFonts w:ascii="Calibri" w:hAnsi="Calibri" w:cs="Calibri"/>
              </w:rPr>
              <w:t>[10.6%] –[19.1%] where the baseline assumes 1 SS burst for synchronization before PO reception</w:t>
            </w:r>
          </w:p>
          <w:p w14:paraId="0CEC7BCF" w14:textId="77777777" w:rsidR="00525279" w:rsidRPr="00987E32" w:rsidRDefault="00525279" w:rsidP="00525279">
            <w:pPr>
              <w:numPr>
                <w:ilvl w:val="1"/>
                <w:numId w:val="10"/>
              </w:numPr>
            </w:pPr>
            <w:r w:rsidRPr="00987E32">
              <w:rPr>
                <w:rFonts w:ascii="Calibri" w:hAnsi="Calibri" w:cs="Calibri"/>
              </w:rPr>
              <w:t>[16.0%] –[36.0%] where the baseline assumes 2 SS bursts for synchronization before PO reception</w:t>
            </w:r>
          </w:p>
          <w:p w14:paraId="67567190" w14:textId="77777777" w:rsidR="00525279" w:rsidRPr="00987E32" w:rsidRDefault="00525279" w:rsidP="00525279">
            <w:pPr>
              <w:numPr>
                <w:ilvl w:val="1"/>
                <w:numId w:val="10"/>
              </w:numPr>
            </w:pPr>
            <w:r w:rsidRPr="00987E32">
              <w:rPr>
                <w:rFonts w:ascii="Calibri" w:hAnsi="Calibri" w:cs="Calibri"/>
              </w:rPr>
              <w:t>[14.3%] –[46.0%] where the baseline assumes 3 SS bursts for synchronization before PO reception</w:t>
            </w:r>
          </w:p>
          <w:p w14:paraId="7A4F9872" w14:textId="77777777" w:rsidR="00525279" w:rsidRPr="00987E32" w:rsidRDefault="00525279" w:rsidP="00525279">
            <w:pPr>
              <w:numPr>
                <w:ilvl w:val="0"/>
                <w:numId w:val="10"/>
              </w:numPr>
            </w:pPr>
            <w:r w:rsidRPr="00987E32">
              <w:rPr>
                <w:rFonts w:ascii="Calibri" w:hAnsi="Calibri" w:cs="Calibri"/>
              </w:rPr>
              <w:lastRenderedPageBreak/>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5A984646" w14:textId="77777777" w:rsidR="00525279" w:rsidRPr="00987E32" w:rsidRDefault="00525279" w:rsidP="00525279">
            <w:pPr>
              <w:numPr>
                <w:ilvl w:val="1"/>
                <w:numId w:val="10"/>
              </w:numPr>
            </w:pPr>
            <w:r w:rsidRPr="00987E32">
              <w:rPr>
                <w:rFonts w:ascii="Calibri" w:hAnsi="Calibri" w:cs="Calibri"/>
              </w:rPr>
              <w:t>[8.0%] –[19.1%] where the baseline assumes 1 SS burst for synchronization before PO reception</w:t>
            </w:r>
          </w:p>
          <w:p w14:paraId="1ECCC4D2" w14:textId="77777777" w:rsidR="00525279" w:rsidRPr="00987E32" w:rsidRDefault="00525279" w:rsidP="00525279">
            <w:pPr>
              <w:numPr>
                <w:ilvl w:val="1"/>
                <w:numId w:val="10"/>
              </w:numPr>
            </w:pPr>
            <w:r w:rsidRPr="00987E32">
              <w:rPr>
                <w:rFonts w:ascii="Calibri" w:hAnsi="Calibri" w:cs="Calibri"/>
              </w:rPr>
              <w:t>[18.1%] –[34.0%] where the baseline assumes 2 SS bursts for synchronization before PO reception</w:t>
            </w:r>
          </w:p>
          <w:p w14:paraId="30A77A84" w14:textId="77777777" w:rsidR="00525279" w:rsidRPr="00987E32" w:rsidRDefault="00525279" w:rsidP="00525279">
            <w:pPr>
              <w:numPr>
                <w:ilvl w:val="1"/>
                <w:numId w:val="10"/>
              </w:numPr>
            </w:pPr>
            <w:r w:rsidRPr="00987E32">
              <w:rPr>
                <w:rFonts w:ascii="Calibri" w:hAnsi="Calibri" w:cs="Calibri"/>
              </w:rPr>
              <w:t>[20.6%] –[42.0%] where the baseline assumes 3 SS bursts for synchronization before PO reception</w:t>
            </w:r>
          </w:p>
          <w:p w14:paraId="2413E5B5" w14:textId="77777777" w:rsidR="00525279" w:rsidRPr="00987E32" w:rsidRDefault="00525279" w:rsidP="00525279">
            <w:pPr>
              <w:rPr>
                <w:rFonts w:eastAsia="Calibri"/>
              </w:rPr>
            </w:pPr>
            <w:r w:rsidRPr="00987E32">
              <w:rPr>
                <w:rFonts w:ascii="Calibri" w:eastAsia="Calibri" w:hAnsi="Calibri" w:cs="Calibri"/>
              </w:rPr>
              <w:t>The additional power saving gains w.r.t. paging early indication without UE sub-grouping are given as follows:</w:t>
            </w:r>
          </w:p>
          <w:p w14:paraId="2A601CBC" w14:textId="77777777" w:rsidR="00525279" w:rsidRPr="00987E32" w:rsidRDefault="00525279" w:rsidP="00525279">
            <w:pPr>
              <w:numPr>
                <w:ilvl w:val="0"/>
                <w:numId w:val="11"/>
              </w:numPr>
            </w:pPr>
            <w:r w:rsidRPr="00987E32">
              <w:rPr>
                <w:rFonts w:ascii="Calibri" w:hAnsi="Calibri" w:cs="Calibri"/>
              </w:rPr>
              <w:t>If the original group paging rate is 10%:</w:t>
            </w:r>
            <w:r w:rsidRPr="00987E32">
              <w:t xml:space="preserve"> </w:t>
            </w:r>
          </w:p>
          <w:p w14:paraId="443B12D1" w14:textId="77777777" w:rsidR="00525279" w:rsidRPr="00987E32" w:rsidRDefault="00525279" w:rsidP="00525279">
            <w:pPr>
              <w:numPr>
                <w:ilvl w:val="1"/>
                <w:numId w:val="11"/>
              </w:numPr>
            </w:pPr>
            <w:r w:rsidRPr="00987E32">
              <w:rPr>
                <w:rFonts w:ascii="Calibri" w:hAnsi="Calibri" w:cs="Calibri"/>
              </w:rPr>
              <w:t>[0.6%] –[2.7%] where the baseline assumes 1 SS burst for synchronization before PO reception</w:t>
            </w:r>
          </w:p>
          <w:p w14:paraId="294DB072" w14:textId="77777777" w:rsidR="00525279" w:rsidRPr="00987E32" w:rsidRDefault="00525279" w:rsidP="00525279">
            <w:pPr>
              <w:numPr>
                <w:ilvl w:val="1"/>
                <w:numId w:val="11"/>
              </w:numPr>
            </w:pPr>
            <w:r w:rsidRPr="00987E32">
              <w:rPr>
                <w:rFonts w:ascii="Calibri" w:hAnsi="Calibri" w:cs="Calibri"/>
              </w:rPr>
              <w:t>[0.6%] –[4.0%] where the baseline assumes 2 SS bursts for synchronization before PO reception</w:t>
            </w:r>
          </w:p>
          <w:p w14:paraId="2476DB0F" w14:textId="77777777" w:rsidR="00525279" w:rsidRPr="00987E32" w:rsidRDefault="00525279" w:rsidP="00525279">
            <w:pPr>
              <w:numPr>
                <w:ilvl w:val="1"/>
                <w:numId w:val="11"/>
              </w:numPr>
            </w:pPr>
            <w:r w:rsidRPr="00987E32">
              <w:rPr>
                <w:rFonts w:ascii="Calibri" w:hAnsi="Calibri" w:cs="Calibri"/>
              </w:rPr>
              <w:t>[0.6%] –[4.7%] where the baseline assumes 3 SS bursts for synchronization before PO reception</w:t>
            </w:r>
          </w:p>
          <w:p w14:paraId="7EBE9986" w14:textId="77777777" w:rsidR="00525279" w:rsidRPr="00987E32" w:rsidRDefault="00525279" w:rsidP="00525279">
            <w:pPr>
              <w:numPr>
                <w:ilvl w:val="0"/>
                <w:numId w:val="11"/>
              </w:numPr>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7114AA07" w14:textId="77777777" w:rsidR="00525279" w:rsidRPr="00987E32" w:rsidRDefault="00525279" w:rsidP="00525279">
            <w:pPr>
              <w:numPr>
                <w:ilvl w:val="1"/>
                <w:numId w:val="11"/>
              </w:numPr>
            </w:pPr>
            <w:r w:rsidRPr="00987E32">
              <w:rPr>
                <w:rFonts w:ascii="Calibri" w:hAnsi="Calibri" w:cs="Calibri"/>
              </w:rPr>
              <w:t>[1.3%] –[8.0%] where the baseline assumes 1 SS burst for synchronization before PO reception</w:t>
            </w:r>
          </w:p>
          <w:p w14:paraId="40CBD497" w14:textId="77777777" w:rsidR="00525279" w:rsidRPr="00987E32" w:rsidRDefault="00525279" w:rsidP="00525279">
            <w:pPr>
              <w:numPr>
                <w:ilvl w:val="1"/>
                <w:numId w:val="11"/>
              </w:numPr>
            </w:pPr>
            <w:r w:rsidRPr="00987E32">
              <w:rPr>
                <w:rFonts w:ascii="Calibri" w:hAnsi="Calibri" w:cs="Calibri"/>
              </w:rPr>
              <w:t>[2.1%] –[13.0%] where the baseline assumes 2 SS bursts for synchronization before PO reception</w:t>
            </w:r>
          </w:p>
          <w:p w14:paraId="66A77D0B" w14:textId="77777777" w:rsidR="00525279" w:rsidRPr="00987E32" w:rsidRDefault="00525279" w:rsidP="00525279">
            <w:pPr>
              <w:numPr>
                <w:ilvl w:val="1"/>
                <w:numId w:val="11"/>
              </w:numPr>
            </w:pPr>
            <w:r w:rsidRPr="00987E32">
              <w:rPr>
                <w:rFonts w:ascii="Calibri" w:hAnsi="Calibri" w:cs="Calibri"/>
              </w:rPr>
              <w:t>[3.3%] –[16.1%] where the baseline assumes 3 SS bursts for synchronization before PO reception</w:t>
            </w:r>
          </w:p>
          <w:p w14:paraId="4275072E" w14:textId="77777777" w:rsidR="00525279" w:rsidRPr="00987E32" w:rsidRDefault="00525279" w:rsidP="00525279">
            <w:pPr>
              <w:rPr>
                <w:rFonts w:eastAsia="Calibri"/>
              </w:rPr>
            </w:pPr>
            <w:r w:rsidRPr="00987E32">
              <w:rPr>
                <w:rFonts w:ascii="Calibri" w:eastAsia="Calibri" w:hAnsi="Calibri" w:cs="Calibri"/>
              </w:rPr>
              <w:t>The number of UE sub-groups evaluated ranges from 2 to 16.</w:t>
            </w:r>
          </w:p>
          <w:p w14:paraId="1EA1570A" w14:textId="77777777" w:rsidR="00525279" w:rsidRPr="00987E32" w:rsidRDefault="00525279" w:rsidP="00525279">
            <w:pPr>
              <w:rPr>
                <w:rFonts w:eastAsia="Calibri"/>
              </w:rPr>
            </w:pPr>
            <w:r w:rsidRPr="00987E32">
              <w:rPr>
                <w:rFonts w:ascii="Calibri" w:eastAsia="Calibri" w:hAnsi="Calibri" w:cs="Calibri"/>
              </w:rPr>
              <w:t>The power saving gains are dependent on the assumptions about placement of PEI and PO relative to SSB.</w:t>
            </w:r>
          </w:p>
          <w:p w14:paraId="2E94E09E" w14:textId="77777777" w:rsidR="00525279" w:rsidRPr="00987E32" w:rsidRDefault="00525279" w:rsidP="00525279">
            <w:pPr>
              <w:rPr>
                <w:rFonts w:eastAsia="Calibri"/>
              </w:rPr>
            </w:pPr>
            <w:r w:rsidRPr="00987E32">
              <w:rPr>
                <w:rFonts w:ascii="Calibri" w:eastAsia="Calibri" w:hAnsi="Calibri" w:cs="Calibri"/>
              </w:rPr>
              <w:t>Note: It is FFS in RAN1 another group paging rate &gt; 10% for the evaluation of Rel-17 paging enhancement.</w:t>
            </w:r>
          </w:p>
          <w:p w14:paraId="2079D9E7" w14:textId="77777777" w:rsidR="00525279" w:rsidRPr="00987E32" w:rsidRDefault="00525279" w:rsidP="00525279">
            <w:pPr>
              <w:rPr>
                <w:rFonts w:eastAsia="Calibri"/>
              </w:rPr>
            </w:pPr>
            <w:r w:rsidRPr="00987E32">
              <w:rPr>
                <w:rFonts w:ascii="Calibri" w:eastAsia="Calibri" w:hAnsi="Calibri" w:cs="Calibri"/>
              </w:rPr>
              <w:t>Note: Not all sources providing results for paging early indication without UE sub-grouping also provide results for paging early indication with UE sub-grouping.</w:t>
            </w:r>
          </w:p>
          <w:p w14:paraId="7DA937D9" w14:textId="77777777" w:rsidR="00525279" w:rsidRDefault="00525279" w:rsidP="00525279">
            <w:pPr>
              <w:rPr>
                <w:rFonts w:ascii="Calibri" w:eastAsia="Calibri" w:hAnsi="Calibri" w:cs="Calibri"/>
              </w:rPr>
            </w:pPr>
            <w:r w:rsidRPr="00987E32">
              <w:rPr>
                <w:rFonts w:ascii="Calibri" w:eastAsia="Calibri" w:hAnsi="Calibri" w:cs="Calibri"/>
              </w:rPr>
              <w:t> </w:t>
            </w:r>
          </w:p>
          <w:p w14:paraId="5FD0843B" w14:textId="77777777" w:rsidR="00525279" w:rsidRPr="00741A18" w:rsidRDefault="00525279" w:rsidP="00525279">
            <w:pPr>
              <w:rPr>
                <w:rFonts w:eastAsia="Calibri"/>
                <w:highlight w:val="green"/>
              </w:rPr>
            </w:pPr>
            <w:r w:rsidRPr="00741A18">
              <w:rPr>
                <w:rFonts w:ascii="Calibri" w:eastAsia="Calibri" w:hAnsi="Calibri" w:cs="Calibri"/>
                <w:highlight w:val="green"/>
              </w:rPr>
              <w:t>Agreements:</w:t>
            </w:r>
          </w:p>
          <w:p w14:paraId="5D6DA3C6" w14:textId="77777777" w:rsidR="00525279" w:rsidRPr="00741A18" w:rsidRDefault="00525279" w:rsidP="00525279">
            <w:r w:rsidRPr="00741A18">
              <w:t>Observation:</w:t>
            </w:r>
            <w:r w:rsidRPr="00741A18">
              <w:rPr>
                <w:rStyle w:val="apple-converted-space"/>
                <w:rFonts w:ascii="Calibri" w:hAnsi="Calibri"/>
                <w:b/>
                <w:bCs/>
              </w:rPr>
              <w:t> </w:t>
            </w:r>
            <w:r w:rsidRPr="00741A18">
              <w:rPr>
                <w:rFonts w:ascii="Calibri" w:hAnsi="Calibri"/>
              </w:rPr>
              <w:t>For NR idle/inactive-mode UEs with 10% group paging rate, cross-slot scheduling with K0 = 1, which can be supported by Rel-15/Rel-16</w:t>
            </w:r>
            <w:r w:rsidRPr="00741A18">
              <w:rPr>
                <w:rFonts w:hint="eastAsia"/>
              </w:rPr>
              <w:t> </w:t>
            </w:r>
            <w:r w:rsidRPr="00741A18">
              <w:rPr>
                <w:rFonts w:ascii="Calibri" w:hAnsi="Calibri"/>
              </w:rPr>
              <w:t>for Type 2 CSS, can provide the following power saving gains w.r.t. same-slot scheduling (K0 = 0):</w:t>
            </w:r>
          </w:p>
          <w:p w14:paraId="5230C2B0" w14:textId="77777777" w:rsidR="00525279" w:rsidRPr="00741A18" w:rsidRDefault="00525279" w:rsidP="00525279">
            <w:pPr>
              <w:numPr>
                <w:ilvl w:val="0"/>
                <w:numId w:val="12"/>
              </w:numPr>
              <w:rPr>
                <w:rFonts w:ascii="SimSun" w:hAnsi="SimSun" w:cs="Calibri"/>
              </w:rPr>
            </w:pPr>
            <w:r w:rsidRPr="00741A18">
              <w:rPr>
                <w:rFonts w:ascii="Calibri" w:hAnsi="Calibri"/>
              </w:rPr>
              <w:t>[&lt;1%] –[2.5%] where the baseline assumes 1 SS burst for synchronization before PO reception</w:t>
            </w:r>
          </w:p>
          <w:p w14:paraId="33A9B906" w14:textId="77777777" w:rsidR="00525279" w:rsidRPr="00741A18" w:rsidRDefault="00525279" w:rsidP="00525279">
            <w:pPr>
              <w:numPr>
                <w:ilvl w:val="0"/>
                <w:numId w:val="12"/>
              </w:numPr>
            </w:pPr>
            <w:r w:rsidRPr="00741A18">
              <w:rPr>
                <w:rFonts w:ascii="Calibri" w:hAnsi="Calibri"/>
              </w:rPr>
              <w:t>[&lt;1%] -[1.6%] where the baseline assumes 2 SS bursts for synchronization before PO reception</w:t>
            </w:r>
          </w:p>
          <w:p w14:paraId="112BE1EA" w14:textId="77777777" w:rsidR="00525279" w:rsidRPr="00741A18" w:rsidRDefault="00525279" w:rsidP="00525279">
            <w:pPr>
              <w:numPr>
                <w:ilvl w:val="0"/>
                <w:numId w:val="12"/>
              </w:numPr>
            </w:pPr>
            <w:r w:rsidRPr="00741A18">
              <w:rPr>
                <w:rFonts w:ascii="Calibri" w:hAnsi="Calibri"/>
              </w:rPr>
              <w:t>[&lt;1%] -[1.44%] where the baseline assumes 3 SS bursts for synchronization before PO reception</w:t>
            </w:r>
          </w:p>
          <w:p w14:paraId="5B869377" w14:textId="77777777" w:rsidR="00525279" w:rsidRPr="00741A18" w:rsidRDefault="00525279" w:rsidP="00525279">
            <w:r w:rsidRPr="00741A18">
              <w:rPr>
                <w:rFonts w:ascii="Calibri" w:hAnsi="Calibri"/>
              </w:rPr>
              <w:t>One source shows that cross-slot scheduling with K0 = 32, which cannot be supported by Rel-15/Rel-16</w:t>
            </w:r>
            <w:r w:rsidRPr="00741A18">
              <w:rPr>
                <w:rStyle w:val="apple-converted-space"/>
                <w:rFonts w:ascii="Calibri" w:hAnsi="Calibri"/>
              </w:rPr>
              <w:t> </w:t>
            </w:r>
            <w:r w:rsidRPr="00741A18">
              <w:rPr>
                <w:rFonts w:ascii="Calibri" w:hAnsi="Calibri"/>
              </w:rPr>
              <w:t>for Type 2 CSS, can provide the following power saving gains w.r.t. same-slot scheduling (K0 = 0):</w:t>
            </w:r>
          </w:p>
          <w:p w14:paraId="54D424AE" w14:textId="77777777" w:rsidR="00525279" w:rsidRPr="00741A18" w:rsidRDefault="00525279" w:rsidP="00525279">
            <w:pPr>
              <w:numPr>
                <w:ilvl w:val="0"/>
                <w:numId w:val="13"/>
              </w:numPr>
            </w:pPr>
            <w:r w:rsidRPr="00741A18">
              <w:rPr>
                <w:rFonts w:ascii="Calibri" w:hAnsi="Calibri"/>
              </w:rPr>
              <w:t>[0%] where the baseline assumes 1 SS burst for synchronization before PO reception</w:t>
            </w:r>
          </w:p>
          <w:p w14:paraId="699008FD" w14:textId="77777777" w:rsidR="00525279" w:rsidRPr="00741A18" w:rsidRDefault="00525279" w:rsidP="00525279">
            <w:pPr>
              <w:numPr>
                <w:ilvl w:val="0"/>
                <w:numId w:val="13"/>
              </w:numPr>
            </w:pPr>
            <w:r w:rsidRPr="00741A18">
              <w:rPr>
                <w:rFonts w:ascii="Calibri" w:hAnsi="Calibri"/>
              </w:rPr>
              <w:t>[6.3%] where the baseline assumes 3 SS bursts for synchronization before PO reception</w:t>
            </w:r>
          </w:p>
          <w:p w14:paraId="55B5D3AF" w14:textId="77777777" w:rsidR="00525279" w:rsidRPr="00741A18" w:rsidRDefault="00525279" w:rsidP="00525279">
            <w:r w:rsidRPr="00741A18">
              <w:rPr>
                <w:rFonts w:ascii="Calibri" w:hAnsi="Calibri"/>
              </w:rPr>
              <w:t>The power saving gain will become lower with higher group paging rate.</w:t>
            </w:r>
          </w:p>
          <w:p w14:paraId="3B86D17E" w14:textId="77777777" w:rsidR="00525279" w:rsidRPr="00741A18" w:rsidRDefault="00525279" w:rsidP="00525279">
            <w:pPr>
              <w:rPr>
                <w:rFonts w:ascii="Calibri" w:hAnsi="Calibri"/>
                <w:color w:val="1F497D"/>
              </w:rPr>
            </w:pPr>
          </w:p>
          <w:p w14:paraId="3E1F9E59" w14:textId="77777777" w:rsidR="00525279" w:rsidRPr="00987E32" w:rsidRDefault="00525279" w:rsidP="00525279">
            <w:pPr>
              <w:rPr>
                <w:rFonts w:ascii="Calibri" w:hAnsi="Calibri"/>
                <w:color w:val="1F497D"/>
              </w:rPr>
            </w:pPr>
          </w:p>
          <w:p w14:paraId="5E0A926C" w14:textId="77777777" w:rsidR="00525279" w:rsidRPr="004A25F6" w:rsidRDefault="00525279" w:rsidP="00525279">
            <w:pPr>
              <w:rPr>
                <w:rFonts w:ascii="Calibri" w:hAnsi="Calibri"/>
              </w:rPr>
            </w:pPr>
            <w:r w:rsidRPr="004A25F6">
              <w:rPr>
                <w:rFonts w:ascii="Calibri" w:hAnsi="Calibri"/>
                <w:highlight w:val="green"/>
              </w:rPr>
              <w:t>Agreements</w:t>
            </w:r>
            <w:r w:rsidRPr="004A25F6">
              <w:rPr>
                <w:rFonts w:ascii="Calibri" w:hAnsi="Calibri"/>
                <w:b/>
                <w:bCs/>
              </w:rPr>
              <w:t>:</w:t>
            </w:r>
            <w:r w:rsidRPr="004A25F6">
              <w:rPr>
                <w:rFonts w:ascii="Calibri" w:hAnsi="Calibri"/>
              </w:rPr>
              <w:t xml:space="preserve"> For NR idle/inactive-mode paging enhancement, paging early indication before paging occasion is supported from RAN1 perspective</w:t>
            </w:r>
          </w:p>
          <w:p w14:paraId="56A02E1F" w14:textId="77777777" w:rsidR="00525279" w:rsidRPr="004A25F6" w:rsidRDefault="00525279" w:rsidP="00525279">
            <w:pPr>
              <w:numPr>
                <w:ilvl w:val="0"/>
                <w:numId w:val="14"/>
              </w:numPr>
              <w:rPr>
                <w:rFonts w:ascii="Calibri" w:hAnsi="Calibri"/>
              </w:rPr>
            </w:pPr>
            <w:r w:rsidRPr="004A25F6">
              <w:rPr>
                <w:rFonts w:ascii="Calibri" w:hAnsi="Calibri"/>
              </w:rPr>
              <w:t xml:space="preserve">FFS: Physical layer design based on DCI, SSS or TRS/CSI-RS </w:t>
            </w:r>
          </w:p>
          <w:p w14:paraId="5A1642E3" w14:textId="77777777" w:rsidR="00525279" w:rsidRPr="004A25F6" w:rsidRDefault="00525279" w:rsidP="00525279">
            <w:pPr>
              <w:numPr>
                <w:ilvl w:val="0"/>
                <w:numId w:val="14"/>
              </w:numPr>
              <w:rPr>
                <w:rFonts w:ascii="Calibri" w:hAnsi="Calibri"/>
              </w:rPr>
            </w:pPr>
            <w:r w:rsidRPr="004A25F6">
              <w:rPr>
                <w:rFonts w:ascii="Calibri" w:hAnsi="Calibri"/>
              </w:rPr>
              <w:t>Send LS to inform RAN2 and kindly ask RAN2 to inform RAN1 if there is anything that RAN1 should take into consideration in the physical layer design for this feature, including any other progress RAN2 has made in this WI which may has RAN1 impact</w:t>
            </w:r>
          </w:p>
          <w:p w14:paraId="2310E053" w14:textId="77777777" w:rsidR="00525279" w:rsidRDefault="00525279" w:rsidP="00525279">
            <w:pPr>
              <w:rPr>
                <w:rFonts w:ascii="Calibri" w:hAnsi="Calibri" w:cs="Calibri"/>
                <w:b/>
                <w:bCs/>
                <w:color w:val="1F497D"/>
                <w:highlight w:val="yellow"/>
                <w:lang w:eastAsia="zh-CN"/>
              </w:rPr>
            </w:pPr>
          </w:p>
          <w:p w14:paraId="597A8C2B" w14:textId="77777777" w:rsidR="00525279" w:rsidRPr="00DD2919" w:rsidRDefault="00525279" w:rsidP="00525279">
            <w:pPr>
              <w:rPr>
                <w:highlight w:val="green"/>
              </w:rPr>
            </w:pPr>
            <w:r w:rsidRPr="00DD2919">
              <w:rPr>
                <w:highlight w:val="green"/>
              </w:rPr>
              <w:t>Agreements:</w:t>
            </w:r>
          </w:p>
          <w:p w14:paraId="4D603A6B" w14:textId="77777777" w:rsidR="00525279" w:rsidRDefault="00525279" w:rsidP="00525279">
            <w:pPr>
              <w:rPr>
                <w:sz w:val="24"/>
              </w:rPr>
            </w:pPr>
            <w:r w:rsidRPr="00DD2919">
              <w:t>Observation: </w:t>
            </w:r>
            <w:r>
              <w:t>For NR idle/inactive-mode UEs with 10% group paging rate, paging early indication without UE sub-grouping can achieve the following power saving gains w.r.t. Rel-16:</w:t>
            </w:r>
          </w:p>
          <w:p w14:paraId="7FADEAD1" w14:textId="77777777" w:rsidR="00525279" w:rsidRPr="00DD2919" w:rsidRDefault="00525279" w:rsidP="00525279">
            <w:pPr>
              <w:numPr>
                <w:ilvl w:val="0"/>
                <w:numId w:val="15"/>
              </w:numPr>
              <w:rPr>
                <w:sz w:val="24"/>
              </w:rPr>
            </w:pPr>
            <w:r w:rsidRPr="00DD2919">
              <w:t>[0%] - [22.8%]</w:t>
            </w:r>
            <w:r w:rsidRPr="00DD2919">
              <w:rPr>
                <w:rStyle w:val="apple-converted-space"/>
              </w:rPr>
              <w:t> </w:t>
            </w:r>
            <w:r w:rsidRPr="00DD2919">
              <w:t xml:space="preserve">where the baseline assumes 1 SS burst for synchronization before PO reception </w:t>
            </w:r>
          </w:p>
          <w:p w14:paraId="4E164CDC" w14:textId="77777777" w:rsidR="00525279" w:rsidRPr="00DD2919" w:rsidRDefault="00525279" w:rsidP="00525279">
            <w:pPr>
              <w:numPr>
                <w:ilvl w:val="1"/>
                <w:numId w:val="15"/>
              </w:numPr>
              <w:rPr>
                <w:sz w:val="24"/>
              </w:rPr>
            </w:pPr>
            <w:r w:rsidRPr="00DD2919">
              <w:t>Note: [0%] means UE can apply the baseline behavior if the time offset between the utilized SS burst and PO is small.</w:t>
            </w:r>
          </w:p>
          <w:p w14:paraId="488F745B" w14:textId="77777777" w:rsidR="00525279" w:rsidRPr="00DD2919" w:rsidRDefault="00525279" w:rsidP="00525279">
            <w:pPr>
              <w:numPr>
                <w:ilvl w:val="0"/>
                <w:numId w:val="15"/>
              </w:numPr>
              <w:rPr>
                <w:sz w:val="24"/>
              </w:rPr>
            </w:pPr>
            <w:r w:rsidRPr="00DD2919">
              <w:t>[5.0%] - [32.0%]</w:t>
            </w:r>
            <w:r w:rsidRPr="00DD2919">
              <w:rPr>
                <w:rStyle w:val="apple-converted-space"/>
              </w:rPr>
              <w:t> </w:t>
            </w:r>
            <w:r w:rsidRPr="00DD2919">
              <w:t xml:space="preserve"> where the baseline assumes 2 SS bursts for synchronization before PO reception</w:t>
            </w:r>
          </w:p>
          <w:p w14:paraId="426F9822" w14:textId="77777777" w:rsidR="00525279" w:rsidRPr="00DD2919" w:rsidRDefault="00525279" w:rsidP="00525279">
            <w:pPr>
              <w:numPr>
                <w:ilvl w:val="0"/>
                <w:numId w:val="15"/>
              </w:numPr>
              <w:rPr>
                <w:sz w:val="24"/>
              </w:rPr>
            </w:pPr>
            <w:r w:rsidRPr="00DD2919">
              <w:t>[10.2%] - [67.7%]</w:t>
            </w:r>
            <w:r w:rsidRPr="00DD2919">
              <w:rPr>
                <w:rStyle w:val="apple-converted-space"/>
              </w:rPr>
              <w:t> </w:t>
            </w:r>
            <w:r w:rsidRPr="00DD2919">
              <w:t xml:space="preserve"> where the baseline assumes 3 SS bursts for synchronization before PO reception</w:t>
            </w:r>
          </w:p>
          <w:p w14:paraId="4E2C185B" w14:textId="77777777" w:rsidR="00525279" w:rsidRPr="00DD2919" w:rsidRDefault="00525279" w:rsidP="00525279">
            <w:pPr>
              <w:rPr>
                <w:rFonts w:eastAsia="Calibri"/>
                <w:sz w:val="24"/>
              </w:rPr>
            </w:pPr>
            <w:r w:rsidRPr="00DD2919">
              <w:t>The power saving gains will become lower for higher group paging rate.</w:t>
            </w:r>
          </w:p>
          <w:p w14:paraId="0CAF4A41" w14:textId="77777777" w:rsidR="00525279" w:rsidRPr="00DD2919" w:rsidRDefault="00525279" w:rsidP="00525279">
            <w:pPr>
              <w:rPr>
                <w:rFonts w:ascii="Calibri" w:hAnsi="Calibri" w:cs="Calibri"/>
                <w:sz w:val="22"/>
                <w:szCs w:val="22"/>
              </w:rPr>
            </w:pPr>
            <w:r w:rsidRPr="00DD2919">
              <w:t>The power saving gains are dependent on the assumptions about placement of PEI and PO relative to SSB.</w:t>
            </w:r>
          </w:p>
          <w:p w14:paraId="7811E357" w14:textId="117DB44E" w:rsidR="00A13166" w:rsidRPr="00525279" w:rsidRDefault="00525279" w:rsidP="00525279">
            <w:pPr>
              <w:rPr>
                <w:rFonts w:eastAsia="ＭＳ ゴシック"/>
                <w:sz w:val="24"/>
                <w:lang w:eastAsia="ja-JP"/>
              </w:rPr>
            </w:pPr>
            <w:r w:rsidRPr="00DD2919">
              <w:t>The power saving gains may vary with different paging early indication design.</w:t>
            </w:r>
          </w:p>
        </w:tc>
      </w:tr>
    </w:tbl>
    <w:p w14:paraId="267FCF0F" w14:textId="77777777" w:rsidR="00A13166" w:rsidRDefault="00A13166"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02CD8F60" w14:textId="1EED4DBD" w:rsidR="00167120" w:rsidRDefault="001A215A" w:rsidP="00D52C9C">
      <w:pPr>
        <w:rPr>
          <w:rFonts w:eastAsia="ＭＳ 明朝"/>
          <w:sz w:val="21"/>
          <w:szCs w:val="21"/>
          <w:lang w:val="en-US" w:eastAsia="ja-JP"/>
        </w:rPr>
      </w:pPr>
      <w:r w:rsidRPr="001A215A">
        <w:rPr>
          <w:rFonts w:eastAsia="ＭＳ 明朝"/>
          <w:sz w:val="21"/>
          <w:szCs w:val="21"/>
          <w:lang w:val="en-US" w:eastAsia="ja-JP"/>
        </w:rPr>
        <w:t>In this contribution, we will mainly describe paging early indication.</w:t>
      </w:r>
    </w:p>
    <w:p w14:paraId="711A5089" w14:textId="4B6ADC38" w:rsidR="00CC4A93" w:rsidRPr="00D52C9C" w:rsidRDefault="00D52C9C" w:rsidP="00CC4A93">
      <w:pPr>
        <w:pStyle w:val="1"/>
        <w:numPr>
          <w:ilvl w:val="1"/>
          <w:numId w:val="6"/>
        </w:numPr>
        <w:spacing w:before="180" w:after="120"/>
        <w:rPr>
          <w:rFonts w:ascii="Times New Roman" w:hAnsi="Times New Roman"/>
          <w:b/>
          <w:bCs/>
          <w:szCs w:val="28"/>
          <w:lang w:val="en-US"/>
        </w:rPr>
      </w:pPr>
      <w:r w:rsidRPr="00D52C9C">
        <w:rPr>
          <w:rFonts w:ascii="Times New Roman" w:eastAsia="ＭＳ 明朝" w:hAnsi="Times New Roman"/>
          <w:b/>
          <w:bCs/>
          <w:szCs w:val="28"/>
          <w:lang w:val="en-US" w:eastAsia="ja-JP"/>
        </w:rPr>
        <w:t xml:space="preserve">Features of </w:t>
      </w:r>
      <w:r w:rsidR="00B83F49">
        <w:rPr>
          <w:rFonts w:ascii="Times New Roman" w:eastAsia="ＭＳ 明朝" w:hAnsi="Times New Roman"/>
          <w:b/>
          <w:bCs/>
          <w:szCs w:val="28"/>
          <w:lang w:val="en-US" w:eastAsia="ja-JP"/>
        </w:rPr>
        <w:t>paging</w:t>
      </w:r>
      <w:r w:rsidRPr="00D52C9C">
        <w:rPr>
          <w:rFonts w:ascii="Times New Roman" w:eastAsia="ＭＳ 明朝" w:hAnsi="Times New Roman"/>
          <w:b/>
          <w:bCs/>
          <w:szCs w:val="28"/>
          <w:lang w:val="en-US" w:eastAsia="ja-JP"/>
        </w:rPr>
        <w:t xml:space="preserve"> early indication</w:t>
      </w:r>
      <w:r>
        <w:rPr>
          <w:rFonts w:ascii="Times New Roman" w:eastAsia="ＭＳ 明朝" w:hAnsi="Times New Roman"/>
          <w:b/>
          <w:bCs/>
          <w:szCs w:val="28"/>
          <w:lang w:val="en-US" w:eastAsia="ja-JP"/>
        </w:rPr>
        <w:t xml:space="preserve"> </w:t>
      </w:r>
    </w:p>
    <w:p w14:paraId="178CB343" w14:textId="5D8F31F9" w:rsidR="00ED3126" w:rsidRPr="00ED3126" w:rsidRDefault="00A410CF" w:rsidP="00ED3126">
      <w:pPr>
        <w:jc w:val="both"/>
        <w:rPr>
          <w:rFonts w:eastAsia="游明朝"/>
          <w:sz w:val="22"/>
          <w:szCs w:val="22"/>
        </w:rPr>
      </w:pPr>
      <w:r w:rsidRPr="00D52C9C">
        <w:rPr>
          <w:rFonts w:ascii="ＭＳ 明朝" w:eastAsia="ＭＳ 明朝" w:hAnsi="ＭＳ 明朝" w:cs="ＭＳ 明朝" w:hint="eastAsia"/>
          <w:sz w:val="21"/>
          <w:szCs w:val="21"/>
          <w:lang w:val="en-US" w:eastAsia="ja-JP"/>
        </w:rPr>
        <w:t xml:space="preserve">　</w:t>
      </w:r>
      <w:r w:rsidR="00ED3126">
        <w:rPr>
          <w:rFonts w:eastAsia="游明朝"/>
          <w:sz w:val="22"/>
          <w:szCs w:val="22"/>
        </w:rPr>
        <w:t xml:space="preserve">In NR paging, UE determines </w:t>
      </w:r>
      <w:r w:rsidR="00ED3126">
        <w:rPr>
          <w:rFonts w:eastAsia="游明朝" w:hint="eastAsia"/>
          <w:sz w:val="22"/>
          <w:szCs w:val="22"/>
        </w:rPr>
        <w:t>PO (P</w:t>
      </w:r>
      <w:r w:rsidR="00ED3126">
        <w:rPr>
          <w:rFonts w:eastAsia="游明朝"/>
          <w:sz w:val="22"/>
          <w:szCs w:val="22"/>
        </w:rPr>
        <w:t xml:space="preserve">aging </w:t>
      </w:r>
      <w:r w:rsidR="00ED3126">
        <w:rPr>
          <w:rFonts w:eastAsia="游明朝" w:hint="eastAsia"/>
          <w:sz w:val="22"/>
          <w:szCs w:val="22"/>
        </w:rPr>
        <w:t>O</w:t>
      </w:r>
      <w:r w:rsidR="00ED3126">
        <w:rPr>
          <w:rFonts w:eastAsia="游明朝"/>
          <w:sz w:val="22"/>
          <w:szCs w:val="22"/>
        </w:rPr>
        <w:t>ccasion</w:t>
      </w:r>
      <w:r w:rsidR="00ED3126">
        <w:rPr>
          <w:rFonts w:eastAsia="游明朝" w:hint="eastAsia"/>
          <w:sz w:val="22"/>
          <w:szCs w:val="22"/>
        </w:rPr>
        <w:t>)</w:t>
      </w:r>
      <w:r w:rsidR="00ED3126">
        <w:rPr>
          <w:rFonts w:eastAsia="游明朝"/>
          <w:sz w:val="22"/>
          <w:szCs w:val="22"/>
        </w:rPr>
        <w:t xml:space="preserve"> for the UE based on the calculation by e.g., UE ID, and the </w:t>
      </w:r>
      <w:r w:rsidR="00ED3126">
        <w:rPr>
          <w:rFonts w:eastAsia="游明朝" w:hint="eastAsia"/>
          <w:sz w:val="22"/>
          <w:szCs w:val="22"/>
        </w:rPr>
        <w:t>PO</w:t>
      </w:r>
      <w:r w:rsidR="00ED3126">
        <w:rPr>
          <w:rFonts w:eastAsia="游明朝"/>
          <w:sz w:val="22"/>
          <w:szCs w:val="22"/>
        </w:rPr>
        <w:t xml:space="preserve"> includes PDCCH monitoring occasion(s) which corresponds to each SSB.</w:t>
      </w:r>
      <w:r w:rsidR="00ED3126" w:rsidRPr="00ED3126">
        <w:rPr>
          <w:rFonts w:eastAsia="Batang"/>
          <w:iCs/>
          <w:color w:val="000000"/>
          <w:kern w:val="2"/>
          <w:sz w:val="22"/>
          <w:szCs w:val="22"/>
        </w:rPr>
        <w:t xml:space="preserve"> </w:t>
      </w:r>
      <w:r w:rsidR="00ED3126">
        <w:rPr>
          <w:rFonts w:eastAsia="Batang"/>
          <w:iCs/>
          <w:color w:val="000000"/>
          <w:kern w:val="2"/>
          <w:sz w:val="22"/>
          <w:szCs w:val="22"/>
        </w:rPr>
        <w:t>A PO can consist of a set of monitoring occasions corresponding to different beams in multi-beam operations</w:t>
      </w:r>
      <w:r w:rsidR="00ED3126" w:rsidRPr="00B83F49">
        <w:rPr>
          <w:rFonts w:eastAsiaTheme="minorEastAsia"/>
          <w:iCs/>
          <w:color w:val="000000"/>
          <w:kern w:val="2"/>
          <w:sz w:val="22"/>
          <w:szCs w:val="22"/>
        </w:rPr>
        <w:t>.</w:t>
      </w:r>
      <w:r w:rsidR="00ED3126" w:rsidRPr="00B83F49">
        <w:rPr>
          <w:sz w:val="22"/>
          <w:szCs w:val="22"/>
        </w:rPr>
        <w:t xml:space="preserve"> </w:t>
      </w:r>
      <w:r w:rsidR="00ED3126">
        <w:rPr>
          <w:sz w:val="22"/>
          <w:szCs w:val="22"/>
        </w:rPr>
        <w:t>A large number of UEs share the same PO</w:t>
      </w:r>
      <w:r w:rsidR="00ED3126">
        <w:rPr>
          <w:rFonts w:hint="eastAsia"/>
          <w:sz w:val="22"/>
          <w:szCs w:val="22"/>
        </w:rPr>
        <w:t>.</w:t>
      </w:r>
      <w:r w:rsidR="00ED3126">
        <w:rPr>
          <w:rFonts w:eastAsia="游明朝"/>
          <w:sz w:val="22"/>
          <w:szCs w:val="22"/>
        </w:rPr>
        <w:t xml:space="preserve"> </w:t>
      </w:r>
      <w:r w:rsidR="00ED3126">
        <w:rPr>
          <w:rFonts w:eastAsia="游明朝" w:hint="eastAsia"/>
          <w:sz w:val="22"/>
          <w:szCs w:val="22"/>
        </w:rPr>
        <w:t>T</w:t>
      </w:r>
      <w:r w:rsidR="00ED3126">
        <w:rPr>
          <w:sz w:val="22"/>
          <w:szCs w:val="22"/>
        </w:rPr>
        <w:t>hese UEs wake up to monitor</w:t>
      </w:r>
      <w:r w:rsidR="00ED3126">
        <w:rPr>
          <w:rFonts w:eastAsia="游明朝"/>
          <w:sz w:val="22"/>
          <w:szCs w:val="22"/>
        </w:rPr>
        <w:t xml:space="preserve"> paging PDCCH in the </w:t>
      </w:r>
      <w:r w:rsidR="00ED3126">
        <w:rPr>
          <w:rFonts w:eastAsia="游明朝" w:hint="eastAsia"/>
          <w:sz w:val="22"/>
          <w:szCs w:val="22"/>
        </w:rPr>
        <w:t>same</w:t>
      </w:r>
      <w:r w:rsidR="00ED3126">
        <w:rPr>
          <w:rFonts w:eastAsia="游明朝"/>
          <w:sz w:val="22"/>
          <w:szCs w:val="22"/>
        </w:rPr>
        <w:t xml:space="preserve"> </w:t>
      </w:r>
      <w:r w:rsidR="00ED3126">
        <w:rPr>
          <w:rFonts w:eastAsia="游明朝" w:hint="eastAsia"/>
          <w:sz w:val="22"/>
          <w:szCs w:val="22"/>
        </w:rPr>
        <w:t>PO</w:t>
      </w:r>
      <w:r w:rsidR="00ED3126">
        <w:rPr>
          <w:rFonts w:eastAsia="游明朝"/>
          <w:sz w:val="22"/>
          <w:szCs w:val="22"/>
        </w:rPr>
        <w:t xml:space="preserve"> </w:t>
      </w:r>
      <w:r w:rsidR="00ED3126">
        <w:rPr>
          <w:rFonts w:eastAsia="游明朝" w:hint="eastAsia"/>
          <w:sz w:val="22"/>
          <w:szCs w:val="22"/>
        </w:rPr>
        <w:t>and</w:t>
      </w:r>
      <w:r w:rsidR="00ED3126">
        <w:rPr>
          <w:rFonts w:eastAsia="游明朝"/>
          <w:sz w:val="22"/>
          <w:szCs w:val="22"/>
        </w:rPr>
        <w:t xml:space="preserve"> </w:t>
      </w:r>
      <w:r w:rsidR="00ED3126">
        <w:rPr>
          <w:rFonts w:eastAsia="游明朝" w:hint="eastAsia"/>
          <w:sz w:val="22"/>
          <w:szCs w:val="22"/>
        </w:rPr>
        <w:t>have</w:t>
      </w:r>
      <w:r w:rsidR="00ED3126">
        <w:rPr>
          <w:rFonts w:eastAsia="游明朝"/>
          <w:sz w:val="22"/>
          <w:szCs w:val="22"/>
        </w:rPr>
        <w:t xml:space="preserve"> to receive corresponding PDSCH including paging message. I</w:t>
      </w:r>
      <w:r w:rsidR="00ED3126">
        <w:rPr>
          <w:rFonts w:eastAsia="游明朝" w:hint="eastAsia"/>
          <w:sz w:val="22"/>
          <w:szCs w:val="22"/>
        </w:rPr>
        <w:t xml:space="preserve">f </w:t>
      </w:r>
      <w:r w:rsidR="00ED3126">
        <w:rPr>
          <w:rFonts w:eastAsia="游明朝"/>
          <w:sz w:val="22"/>
          <w:szCs w:val="22"/>
        </w:rPr>
        <w:t>the paging message does not have the information for UE</w:t>
      </w:r>
      <w:r w:rsidR="00ED3126">
        <w:rPr>
          <w:rFonts w:eastAsia="游明朝" w:hint="eastAsia"/>
          <w:sz w:val="22"/>
          <w:szCs w:val="22"/>
        </w:rPr>
        <w:t>s</w:t>
      </w:r>
      <w:r w:rsidR="00ED3126">
        <w:rPr>
          <w:rFonts w:eastAsia="游明朝"/>
          <w:sz w:val="22"/>
          <w:szCs w:val="22"/>
        </w:rPr>
        <w:t>, power consumption increases by unnecessary paging reception.</w:t>
      </w:r>
      <w:r w:rsidR="00ED3126">
        <w:rPr>
          <w:rFonts w:eastAsia="游明朝"/>
          <w:sz w:val="22"/>
          <w:szCs w:val="22"/>
          <w:lang w:eastAsia="ja-JP"/>
        </w:rPr>
        <w:t xml:space="preserve"> </w:t>
      </w:r>
      <w:r w:rsidR="00ED3126" w:rsidRPr="00D52C9C">
        <w:rPr>
          <w:rFonts w:eastAsia="ＭＳ 明朝"/>
          <w:sz w:val="21"/>
          <w:szCs w:val="21"/>
          <w:lang w:val="en-US" w:eastAsia="ja-JP"/>
        </w:rPr>
        <w:t>In</w:t>
      </w:r>
      <w:r w:rsidR="00ED3126">
        <w:rPr>
          <w:sz w:val="21"/>
          <w:szCs w:val="21"/>
        </w:rPr>
        <w:t xml:space="preserve"> last meeting, it </w:t>
      </w:r>
      <w:r w:rsidR="00960317">
        <w:rPr>
          <w:sz w:val="21"/>
          <w:szCs w:val="21"/>
        </w:rPr>
        <w:t>was</w:t>
      </w:r>
      <w:r w:rsidR="00ED3126">
        <w:rPr>
          <w:sz w:val="21"/>
          <w:szCs w:val="21"/>
        </w:rPr>
        <w:t xml:space="preserve"> </w:t>
      </w:r>
      <w:r w:rsidR="00960317">
        <w:rPr>
          <w:sz w:val="21"/>
          <w:szCs w:val="21"/>
        </w:rPr>
        <w:t xml:space="preserve">agreed </w:t>
      </w:r>
      <w:r w:rsidR="00ED3126">
        <w:rPr>
          <w:sz w:val="21"/>
          <w:szCs w:val="21"/>
        </w:rPr>
        <w:t xml:space="preserve">to support </w:t>
      </w:r>
      <w:r w:rsidR="006F1F21">
        <w:rPr>
          <w:sz w:val="21"/>
          <w:szCs w:val="21"/>
        </w:rPr>
        <w:t>PEI (</w:t>
      </w:r>
      <w:r w:rsidR="00ED3126" w:rsidRPr="00D52C9C">
        <w:rPr>
          <w:sz w:val="21"/>
          <w:szCs w:val="21"/>
        </w:rPr>
        <w:t>paging early indication</w:t>
      </w:r>
      <w:r w:rsidR="00960317">
        <w:rPr>
          <w:sz w:val="21"/>
          <w:szCs w:val="21"/>
        </w:rPr>
        <w:t>)</w:t>
      </w:r>
      <w:r w:rsidR="00ED3126" w:rsidRPr="00D52C9C">
        <w:rPr>
          <w:sz w:val="21"/>
          <w:szCs w:val="21"/>
        </w:rPr>
        <w:t xml:space="preserve"> before paging occasion</w:t>
      </w:r>
      <w:r w:rsidR="00960317">
        <w:rPr>
          <w:sz w:val="21"/>
          <w:szCs w:val="21"/>
        </w:rPr>
        <w:t xml:space="preserve"> in order to resolve such problem</w:t>
      </w:r>
      <w:r w:rsidR="00ED3126">
        <w:rPr>
          <w:sz w:val="21"/>
          <w:szCs w:val="21"/>
        </w:rPr>
        <w:t>.</w:t>
      </w:r>
      <w:r w:rsidR="00ED3126" w:rsidRPr="00D52C9C">
        <w:rPr>
          <w:sz w:val="21"/>
          <w:szCs w:val="21"/>
        </w:rPr>
        <w:t xml:space="preserve"> </w:t>
      </w:r>
      <w:r w:rsidR="00960317">
        <w:rPr>
          <w:sz w:val="21"/>
          <w:szCs w:val="21"/>
        </w:rPr>
        <w:t xml:space="preserve">As for PEI design, </w:t>
      </w:r>
      <w:r w:rsidR="00960317">
        <w:rPr>
          <w:rFonts w:eastAsiaTheme="minorEastAsia"/>
          <w:sz w:val="22"/>
        </w:rPr>
        <w:t>t</w:t>
      </w:r>
      <w:r w:rsidR="00ED3126">
        <w:rPr>
          <w:rFonts w:eastAsiaTheme="minorEastAsia"/>
          <w:sz w:val="22"/>
          <w:lang w:eastAsia="zh-TW"/>
        </w:rPr>
        <w:t>he following candidates can be considered</w:t>
      </w:r>
      <w:r w:rsidR="00960317">
        <w:rPr>
          <w:rFonts w:eastAsiaTheme="minorEastAsia"/>
          <w:sz w:val="22"/>
          <w:lang w:eastAsia="zh-TW"/>
        </w:rPr>
        <w:t>:</w:t>
      </w:r>
    </w:p>
    <w:p w14:paraId="0BC5BFE0" w14:textId="77777777" w:rsidR="00ED3126" w:rsidRDefault="00ED3126" w:rsidP="00ED3126">
      <w:pPr>
        <w:pStyle w:val="afd"/>
        <w:numPr>
          <w:ilvl w:val="0"/>
          <w:numId w:val="26"/>
        </w:numPr>
        <w:spacing w:after="0"/>
        <w:ind w:leftChars="0"/>
        <w:jc w:val="both"/>
        <w:rPr>
          <w:rFonts w:eastAsiaTheme="minorEastAsia"/>
          <w:sz w:val="22"/>
          <w:lang w:eastAsia="zh-TW"/>
        </w:rPr>
      </w:pPr>
      <w:r>
        <w:rPr>
          <w:rFonts w:eastAsiaTheme="minorEastAsia" w:hint="eastAsia"/>
          <w:sz w:val="22"/>
        </w:rPr>
        <w:t>DCI-</w:t>
      </w:r>
      <w:r>
        <w:rPr>
          <w:rFonts w:eastAsiaTheme="minorEastAsia"/>
          <w:sz w:val="22"/>
          <w:lang w:eastAsia="zh-TW"/>
        </w:rPr>
        <w:t>based approach</w:t>
      </w:r>
    </w:p>
    <w:p w14:paraId="4EBB7D37" w14:textId="77777777" w:rsidR="00ED3126" w:rsidRDefault="00ED3126" w:rsidP="00A82FEC">
      <w:pPr>
        <w:pStyle w:val="afd"/>
        <w:numPr>
          <w:ilvl w:val="0"/>
          <w:numId w:val="26"/>
        </w:numPr>
        <w:spacing w:after="0"/>
        <w:ind w:leftChars="0"/>
        <w:jc w:val="both"/>
        <w:rPr>
          <w:rFonts w:eastAsiaTheme="minorEastAsia"/>
          <w:sz w:val="22"/>
          <w:lang w:eastAsia="zh-TW"/>
        </w:rPr>
      </w:pPr>
      <w:r>
        <w:rPr>
          <w:rFonts w:eastAsiaTheme="minorEastAsia" w:hint="eastAsia"/>
          <w:sz w:val="22"/>
        </w:rPr>
        <w:t>RS/Sequenced-based</w:t>
      </w:r>
      <w:r>
        <w:rPr>
          <w:rFonts w:eastAsiaTheme="minorEastAsia"/>
          <w:sz w:val="22"/>
          <w:lang w:eastAsia="zh-TW"/>
        </w:rPr>
        <w:t xml:space="preserve"> approach</w:t>
      </w:r>
    </w:p>
    <w:p w14:paraId="037DF478" w14:textId="384D1421" w:rsidR="00960317" w:rsidRDefault="009D3B13" w:rsidP="00ED3126">
      <w:pPr>
        <w:spacing w:after="0"/>
        <w:jc w:val="both"/>
        <w:rPr>
          <w:rFonts w:eastAsiaTheme="minorEastAsia"/>
          <w:sz w:val="21"/>
          <w:szCs w:val="16"/>
          <w:lang w:val="en-US" w:eastAsia="ja-JP"/>
        </w:rPr>
      </w:pPr>
      <w:r w:rsidRPr="009D3B13">
        <w:rPr>
          <w:rFonts w:eastAsiaTheme="minorEastAsia"/>
          <w:sz w:val="21"/>
          <w:szCs w:val="16"/>
          <w:lang w:val="en-US" w:eastAsia="ja-JP"/>
        </w:rPr>
        <w:t>The characteristics of each PEI</w:t>
      </w:r>
      <w:r w:rsidR="00960317">
        <w:rPr>
          <w:rFonts w:eastAsiaTheme="minorEastAsia"/>
          <w:sz w:val="21"/>
          <w:szCs w:val="16"/>
          <w:lang w:val="en-US" w:eastAsia="ja-JP"/>
        </w:rPr>
        <w:t xml:space="preserve"> design</w:t>
      </w:r>
      <w:r w:rsidRPr="009D3B13">
        <w:rPr>
          <w:rFonts w:eastAsiaTheme="minorEastAsia"/>
          <w:sz w:val="21"/>
          <w:szCs w:val="16"/>
          <w:lang w:val="en-US" w:eastAsia="ja-JP"/>
        </w:rPr>
        <w:t xml:space="preserve"> are summarized in the table</w:t>
      </w:r>
      <w:r w:rsidR="00900B21">
        <w:rPr>
          <w:rFonts w:eastAsiaTheme="minorEastAsia"/>
          <w:sz w:val="21"/>
          <w:szCs w:val="16"/>
          <w:lang w:val="en-US" w:eastAsia="ja-JP"/>
        </w:rPr>
        <w:t>1</w:t>
      </w:r>
      <w:r w:rsidRPr="009D3B13">
        <w:rPr>
          <w:rFonts w:eastAsiaTheme="minorEastAsia"/>
          <w:sz w:val="21"/>
          <w:szCs w:val="16"/>
          <w:lang w:val="en-US" w:eastAsia="ja-JP"/>
        </w:rPr>
        <w:t xml:space="preserve"> below.</w:t>
      </w:r>
    </w:p>
    <w:p w14:paraId="5B0C17CB" w14:textId="77777777" w:rsidR="00960317" w:rsidRPr="00900B21" w:rsidRDefault="00960317" w:rsidP="00ED3126">
      <w:pPr>
        <w:spacing w:after="0"/>
        <w:jc w:val="both"/>
        <w:rPr>
          <w:rFonts w:eastAsiaTheme="minorEastAsia"/>
          <w:sz w:val="21"/>
          <w:szCs w:val="16"/>
          <w:lang w:val="en-US" w:eastAsia="ja-JP"/>
        </w:rPr>
      </w:pPr>
    </w:p>
    <w:p w14:paraId="4B0D0450" w14:textId="2C728CBA" w:rsidR="00272849" w:rsidRDefault="00272849" w:rsidP="00ED3126">
      <w:pPr>
        <w:spacing w:after="0"/>
        <w:jc w:val="both"/>
        <w:rPr>
          <w:rFonts w:eastAsia="PMingLiU"/>
          <w:sz w:val="22"/>
          <w:lang w:eastAsia="zh-TW"/>
        </w:rPr>
      </w:pPr>
    </w:p>
    <w:p w14:paraId="44323984" w14:textId="33B15E71" w:rsidR="009D3B13" w:rsidRDefault="009D3B13" w:rsidP="00ED3126">
      <w:pPr>
        <w:spacing w:after="0"/>
        <w:jc w:val="both"/>
        <w:rPr>
          <w:rFonts w:eastAsia="PMingLiU"/>
          <w:sz w:val="22"/>
          <w:lang w:eastAsia="zh-TW"/>
        </w:rPr>
      </w:pPr>
    </w:p>
    <w:p w14:paraId="3680E107" w14:textId="006CBEAB" w:rsidR="00676C10" w:rsidRDefault="00676C10" w:rsidP="00ED3126">
      <w:pPr>
        <w:spacing w:after="0"/>
        <w:jc w:val="both"/>
        <w:rPr>
          <w:rFonts w:eastAsia="PMingLiU"/>
          <w:sz w:val="22"/>
          <w:lang w:eastAsia="zh-TW"/>
        </w:rPr>
      </w:pPr>
    </w:p>
    <w:p w14:paraId="29F35B11" w14:textId="597D114C" w:rsidR="00E305CA" w:rsidRDefault="00CB5031" w:rsidP="00ED3126">
      <w:pPr>
        <w:spacing w:after="0"/>
        <w:jc w:val="both"/>
        <w:rPr>
          <w:b/>
        </w:rPr>
      </w:pPr>
      <w:r>
        <w:rPr>
          <w:b/>
        </w:rPr>
        <w:tab/>
      </w:r>
    </w:p>
    <w:p w14:paraId="336BDEA6" w14:textId="77777777" w:rsidR="00E305CA" w:rsidRDefault="00E305CA" w:rsidP="00ED3126">
      <w:pPr>
        <w:spacing w:after="0"/>
        <w:jc w:val="both"/>
        <w:rPr>
          <w:rFonts w:eastAsia="PMingLiU"/>
          <w:sz w:val="22"/>
          <w:lang w:eastAsia="zh-TW"/>
        </w:rPr>
      </w:pPr>
    </w:p>
    <w:p w14:paraId="0452210B" w14:textId="77CD6A47" w:rsidR="00A82FEC" w:rsidRPr="00FD6FE3" w:rsidRDefault="001542E9" w:rsidP="00E305CA">
      <w:pPr>
        <w:jc w:val="center"/>
        <w:rPr>
          <w:b/>
          <w:lang w:val="en-US"/>
        </w:rPr>
      </w:pPr>
      <w:r w:rsidRPr="00FD6FE3">
        <w:rPr>
          <w:b/>
        </w:rPr>
        <w:lastRenderedPageBreak/>
        <w:t>Table1</w:t>
      </w:r>
      <w:r w:rsidR="00A82FEC" w:rsidRPr="00FD6FE3">
        <w:rPr>
          <w:rFonts w:hint="eastAsia"/>
          <w:b/>
          <w:lang w:val="en-US"/>
        </w:rPr>
        <w:t>．</w:t>
      </w:r>
      <w:r w:rsidR="00A82FEC" w:rsidRPr="00FD6FE3">
        <w:rPr>
          <w:rFonts w:hint="eastAsia"/>
          <w:b/>
          <w:lang w:val="en-US" w:eastAsia="ja-JP"/>
        </w:rPr>
        <w:t>PEI</w:t>
      </w:r>
      <w:r w:rsidR="00A82FEC" w:rsidRPr="00FD6FE3">
        <w:rPr>
          <w:rFonts w:hint="eastAsia"/>
          <w:b/>
          <w:lang w:val="en-US"/>
        </w:rPr>
        <w:t xml:space="preserve"> </w:t>
      </w:r>
      <w:r w:rsidRPr="00FD6FE3">
        <w:rPr>
          <w:b/>
          <w:lang w:val="en-US"/>
        </w:rPr>
        <w:t>d</w:t>
      </w:r>
      <w:r w:rsidR="00A82FEC" w:rsidRPr="00FD6FE3">
        <w:rPr>
          <w:b/>
          <w:lang w:val="en-US"/>
        </w:rPr>
        <w:t>esign</w:t>
      </w:r>
      <w:r w:rsidRPr="00FD6FE3">
        <w:rPr>
          <w:b/>
          <w:lang w:val="en-US"/>
        </w:rPr>
        <w:t xml:space="preserve"> </w:t>
      </w:r>
      <w:r w:rsidR="00960317" w:rsidRPr="00FD6FE3">
        <w:rPr>
          <w:b/>
          <w:lang w:val="en-US"/>
        </w:rPr>
        <w:t>characteristic</w:t>
      </w:r>
    </w:p>
    <w:tbl>
      <w:tblPr>
        <w:tblStyle w:val="afb"/>
        <w:tblW w:w="0" w:type="auto"/>
        <w:tblLook w:val="04A0" w:firstRow="1" w:lastRow="0" w:firstColumn="1" w:lastColumn="0" w:noHBand="0" w:noVBand="1"/>
      </w:tblPr>
      <w:tblGrid>
        <w:gridCol w:w="2263"/>
        <w:gridCol w:w="3828"/>
        <w:gridCol w:w="3871"/>
      </w:tblGrid>
      <w:tr w:rsidR="00A82FEC" w14:paraId="08D6B189" w14:textId="77777777" w:rsidTr="00272849">
        <w:tc>
          <w:tcPr>
            <w:tcW w:w="2263" w:type="dxa"/>
          </w:tcPr>
          <w:p w14:paraId="5DCA5592" w14:textId="77777777" w:rsidR="00A82FEC" w:rsidRPr="00272849" w:rsidRDefault="00A82FEC" w:rsidP="00D0169D">
            <w:pPr>
              <w:jc w:val="center"/>
              <w:rPr>
                <w:sz w:val="21"/>
                <w:szCs w:val="21"/>
                <w:lang w:val="en-US"/>
              </w:rPr>
            </w:pPr>
            <w:r w:rsidRPr="00272849">
              <w:rPr>
                <w:rFonts w:hint="eastAsia"/>
                <w:sz w:val="21"/>
                <w:szCs w:val="21"/>
                <w:lang w:val="en-US"/>
              </w:rPr>
              <w:t>P</w:t>
            </w:r>
            <w:r w:rsidRPr="00272849">
              <w:rPr>
                <w:sz w:val="21"/>
                <w:szCs w:val="21"/>
                <w:lang w:val="en-US"/>
              </w:rPr>
              <w:t>EI Design</w:t>
            </w:r>
          </w:p>
        </w:tc>
        <w:tc>
          <w:tcPr>
            <w:tcW w:w="3828" w:type="dxa"/>
          </w:tcPr>
          <w:p w14:paraId="3641B32F" w14:textId="046B5EE2" w:rsidR="00A82FEC" w:rsidRPr="00272849" w:rsidRDefault="00E13400" w:rsidP="00D0169D">
            <w:pPr>
              <w:jc w:val="center"/>
              <w:rPr>
                <w:sz w:val="21"/>
                <w:szCs w:val="21"/>
                <w:lang w:val="en-US"/>
              </w:rPr>
            </w:pPr>
            <w:r>
              <w:rPr>
                <w:color w:val="000000"/>
              </w:rPr>
              <w:t>Advantages</w:t>
            </w:r>
          </w:p>
        </w:tc>
        <w:tc>
          <w:tcPr>
            <w:tcW w:w="3871" w:type="dxa"/>
          </w:tcPr>
          <w:p w14:paraId="1183D031" w14:textId="62FF5469" w:rsidR="00A82FEC" w:rsidRPr="00272849" w:rsidRDefault="00E13400" w:rsidP="00D0169D">
            <w:pPr>
              <w:jc w:val="center"/>
              <w:rPr>
                <w:sz w:val="21"/>
                <w:szCs w:val="21"/>
                <w:lang w:val="en-US"/>
              </w:rPr>
            </w:pPr>
            <w:r>
              <w:rPr>
                <w:color w:val="000000"/>
              </w:rPr>
              <w:t>Disadvantages</w:t>
            </w:r>
          </w:p>
        </w:tc>
      </w:tr>
      <w:tr w:rsidR="00272849" w14:paraId="14FC8142" w14:textId="77777777" w:rsidTr="00272849">
        <w:tc>
          <w:tcPr>
            <w:tcW w:w="2263" w:type="dxa"/>
          </w:tcPr>
          <w:p w14:paraId="2F657E0E" w14:textId="77777777" w:rsidR="00272849" w:rsidRPr="00272849" w:rsidRDefault="00272849" w:rsidP="00D0169D">
            <w:pPr>
              <w:jc w:val="center"/>
              <w:rPr>
                <w:sz w:val="21"/>
                <w:szCs w:val="21"/>
                <w:lang w:val="en-US"/>
              </w:rPr>
            </w:pPr>
            <w:r w:rsidRPr="00272849">
              <w:rPr>
                <w:rFonts w:hint="eastAsia"/>
                <w:sz w:val="21"/>
                <w:szCs w:val="21"/>
                <w:lang w:val="en-US"/>
              </w:rPr>
              <w:t>D</w:t>
            </w:r>
            <w:r w:rsidRPr="00272849">
              <w:rPr>
                <w:sz w:val="21"/>
                <w:szCs w:val="21"/>
                <w:lang w:val="en-US"/>
              </w:rPr>
              <w:t>CI-based</w:t>
            </w:r>
          </w:p>
        </w:tc>
        <w:tc>
          <w:tcPr>
            <w:tcW w:w="3828" w:type="dxa"/>
          </w:tcPr>
          <w:p w14:paraId="6656E6A3" w14:textId="77777777" w:rsidR="00272849" w:rsidRDefault="00D0169D" w:rsidP="00D0169D">
            <w:pPr>
              <w:pStyle w:val="afd"/>
              <w:widowControl w:val="0"/>
              <w:numPr>
                <w:ilvl w:val="0"/>
                <w:numId w:val="16"/>
              </w:numPr>
              <w:ind w:leftChars="0"/>
              <w:rPr>
                <w:sz w:val="21"/>
                <w:szCs w:val="21"/>
                <w:lang w:eastAsia="sv-SE"/>
              </w:rPr>
            </w:pPr>
            <w:r w:rsidRPr="0099577F">
              <w:rPr>
                <w:sz w:val="21"/>
                <w:szCs w:val="21"/>
                <w:lang w:eastAsia="sv-SE"/>
              </w:rPr>
              <w:t>Lower false alarm rate</w:t>
            </w:r>
            <w:r w:rsidR="00A171E4" w:rsidRPr="0099577F">
              <w:rPr>
                <w:sz w:val="21"/>
                <w:szCs w:val="21"/>
                <w:lang w:eastAsia="sv-SE"/>
              </w:rPr>
              <w:t xml:space="preserve">/Miss </w:t>
            </w:r>
            <w:r w:rsidR="00720C35" w:rsidRPr="0099577F">
              <w:rPr>
                <w:sz w:val="21"/>
                <w:szCs w:val="21"/>
                <w:lang w:eastAsia="sv-SE"/>
              </w:rPr>
              <w:t>detection</w:t>
            </w:r>
            <w:r w:rsidR="00A171E4" w:rsidRPr="0099577F">
              <w:rPr>
                <w:sz w:val="21"/>
                <w:szCs w:val="21"/>
                <w:lang w:eastAsia="sv-SE"/>
              </w:rPr>
              <w:t xml:space="preserve"> rate</w:t>
            </w:r>
          </w:p>
          <w:p w14:paraId="63A1BC25" w14:textId="34D7C544" w:rsidR="004C730B" w:rsidRPr="004C730B" w:rsidRDefault="004C730B" w:rsidP="004C730B">
            <w:pPr>
              <w:pStyle w:val="afd"/>
              <w:numPr>
                <w:ilvl w:val="0"/>
                <w:numId w:val="16"/>
              </w:numPr>
              <w:overflowPunct/>
              <w:autoSpaceDE/>
              <w:autoSpaceDN/>
              <w:adjustRightInd/>
              <w:spacing w:after="0"/>
              <w:ind w:leftChars="0"/>
              <w:textAlignment w:val="auto"/>
              <w:rPr>
                <w:color w:val="000000"/>
                <w:sz w:val="21"/>
                <w:szCs w:val="21"/>
              </w:rPr>
            </w:pPr>
            <w:r w:rsidRPr="001D46AB">
              <w:rPr>
                <w:rFonts w:eastAsiaTheme="minorEastAsia"/>
                <w:sz w:val="21"/>
                <w:szCs w:val="21"/>
                <w:lang w:eastAsia="ja-JP"/>
              </w:rPr>
              <w:t xml:space="preserve">Information other than Wake UP notifications can be </w:t>
            </w:r>
            <w:r>
              <w:rPr>
                <w:rFonts w:eastAsiaTheme="minorEastAsia"/>
                <w:sz w:val="21"/>
                <w:szCs w:val="21"/>
                <w:lang w:eastAsia="ja-JP"/>
              </w:rPr>
              <w:t xml:space="preserve">easily </w:t>
            </w:r>
            <w:r w:rsidRPr="001D46AB">
              <w:rPr>
                <w:rFonts w:eastAsiaTheme="minorEastAsia"/>
                <w:sz w:val="21"/>
                <w:szCs w:val="21"/>
                <w:lang w:eastAsia="ja-JP"/>
              </w:rPr>
              <w:t>notified</w:t>
            </w:r>
            <w:r>
              <w:rPr>
                <w:rFonts w:eastAsiaTheme="minorEastAsia"/>
                <w:sz w:val="21"/>
                <w:szCs w:val="21"/>
                <w:lang w:eastAsia="ja-JP"/>
              </w:rPr>
              <w:t xml:space="preserve"> </w:t>
            </w:r>
          </w:p>
        </w:tc>
        <w:tc>
          <w:tcPr>
            <w:tcW w:w="3871" w:type="dxa"/>
          </w:tcPr>
          <w:p w14:paraId="2AF1EC94" w14:textId="77777777" w:rsidR="00D0169D" w:rsidRPr="0099577F" w:rsidRDefault="00D0169D" w:rsidP="00D0169D">
            <w:pPr>
              <w:pStyle w:val="afd"/>
              <w:numPr>
                <w:ilvl w:val="0"/>
                <w:numId w:val="16"/>
              </w:numPr>
              <w:spacing w:after="0"/>
              <w:ind w:leftChars="0"/>
              <w:rPr>
                <w:color w:val="000000"/>
                <w:sz w:val="21"/>
                <w:szCs w:val="21"/>
              </w:rPr>
            </w:pPr>
            <w:r w:rsidRPr="0099577F">
              <w:rPr>
                <w:color w:val="000000"/>
                <w:sz w:val="21"/>
                <w:szCs w:val="21"/>
              </w:rPr>
              <w:t xml:space="preserve">sensitive to synchronization error </w:t>
            </w:r>
          </w:p>
          <w:p w14:paraId="4EBBC835" w14:textId="15F1ACEC" w:rsidR="00D0169D" w:rsidRPr="00A171E4" w:rsidRDefault="00D0169D" w:rsidP="00A171E4">
            <w:pPr>
              <w:spacing w:after="0"/>
              <w:rPr>
                <w:color w:val="000000"/>
                <w:sz w:val="21"/>
                <w:szCs w:val="21"/>
              </w:rPr>
            </w:pPr>
          </w:p>
        </w:tc>
      </w:tr>
      <w:tr w:rsidR="00272849" w14:paraId="687BEE1B" w14:textId="77777777" w:rsidTr="00272849">
        <w:tc>
          <w:tcPr>
            <w:tcW w:w="2263" w:type="dxa"/>
          </w:tcPr>
          <w:p w14:paraId="35F778F3" w14:textId="146C78DB" w:rsidR="00272849" w:rsidRPr="00272849" w:rsidRDefault="00E13400" w:rsidP="00D0169D">
            <w:pPr>
              <w:jc w:val="center"/>
              <w:rPr>
                <w:sz w:val="21"/>
                <w:szCs w:val="21"/>
                <w:lang w:val="en-US"/>
              </w:rPr>
            </w:pPr>
            <w:r>
              <w:rPr>
                <w:rFonts w:eastAsiaTheme="minorEastAsia" w:hint="eastAsia"/>
                <w:lang w:val="en-US" w:eastAsia="ja-JP"/>
              </w:rPr>
              <w:t>RS</w:t>
            </w:r>
            <w:r>
              <w:rPr>
                <w:rFonts w:eastAsiaTheme="minorEastAsia"/>
                <w:lang w:val="en-US" w:eastAsia="ja-JP"/>
              </w:rPr>
              <w:t>/Sequence-based</w:t>
            </w:r>
          </w:p>
        </w:tc>
        <w:tc>
          <w:tcPr>
            <w:tcW w:w="3828" w:type="dxa"/>
          </w:tcPr>
          <w:p w14:paraId="47D900C9" w14:textId="77777777" w:rsidR="0099577F" w:rsidRPr="0099577F" w:rsidRDefault="0099577F" w:rsidP="0099577F">
            <w:pPr>
              <w:pStyle w:val="afd"/>
              <w:numPr>
                <w:ilvl w:val="0"/>
                <w:numId w:val="16"/>
              </w:numPr>
              <w:overflowPunct/>
              <w:autoSpaceDE/>
              <w:autoSpaceDN/>
              <w:adjustRightInd/>
              <w:spacing w:after="0"/>
              <w:ind w:leftChars="0"/>
              <w:textAlignment w:val="auto"/>
              <w:rPr>
                <w:color w:val="000000"/>
                <w:sz w:val="21"/>
                <w:szCs w:val="21"/>
              </w:rPr>
            </w:pPr>
            <w:r w:rsidRPr="0099577F">
              <w:rPr>
                <w:color w:val="000000"/>
                <w:sz w:val="21"/>
                <w:szCs w:val="21"/>
              </w:rPr>
              <w:t>Not sensitive to synchronization error</w:t>
            </w:r>
          </w:p>
          <w:p w14:paraId="1F05DF3C" w14:textId="415D3AF9" w:rsidR="00E13400" w:rsidRPr="00A171E4" w:rsidRDefault="00E13400" w:rsidP="00A171E4">
            <w:pPr>
              <w:spacing w:after="0"/>
              <w:rPr>
                <w:rFonts w:eastAsiaTheme="minorEastAsia"/>
                <w:color w:val="000000"/>
                <w:sz w:val="21"/>
                <w:szCs w:val="21"/>
                <w:lang w:eastAsia="ja-JP"/>
              </w:rPr>
            </w:pPr>
          </w:p>
          <w:p w14:paraId="71E7D00D" w14:textId="05D3879A" w:rsidR="00A171E4" w:rsidRPr="00A171E4" w:rsidRDefault="00A171E4" w:rsidP="00A171E4">
            <w:pPr>
              <w:pStyle w:val="afd"/>
              <w:overflowPunct/>
              <w:autoSpaceDE/>
              <w:autoSpaceDN/>
              <w:adjustRightInd/>
              <w:spacing w:after="0"/>
              <w:ind w:leftChars="0" w:left="360"/>
              <w:textAlignment w:val="auto"/>
              <w:rPr>
                <w:rFonts w:eastAsiaTheme="minorEastAsia"/>
                <w:color w:val="000000"/>
                <w:sz w:val="21"/>
                <w:szCs w:val="21"/>
                <w:lang w:eastAsia="ja-JP"/>
              </w:rPr>
            </w:pPr>
          </w:p>
        </w:tc>
        <w:tc>
          <w:tcPr>
            <w:tcW w:w="3871" w:type="dxa"/>
          </w:tcPr>
          <w:p w14:paraId="65257164" w14:textId="498F5328" w:rsidR="00503D9A" w:rsidRPr="00503D9A" w:rsidRDefault="00503D9A" w:rsidP="00503D9A">
            <w:pPr>
              <w:pStyle w:val="afd"/>
              <w:numPr>
                <w:ilvl w:val="0"/>
                <w:numId w:val="16"/>
              </w:numPr>
              <w:ind w:leftChars="0"/>
              <w:rPr>
                <w:lang w:val="en-US"/>
              </w:rPr>
            </w:pPr>
            <w:r w:rsidRPr="0099577F">
              <w:rPr>
                <w:lang w:eastAsia="sv-SE"/>
              </w:rPr>
              <w:t>Higher false alarm rate/Miss detection rate</w:t>
            </w:r>
          </w:p>
        </w:tc>
      </w:tr>
    </w:tbl>
    <w:p w14:paraId="43C0D52C" w14:textId="77777777" w:rsidR="00871B24" w:rsidRDefault="00871B24" w:rsidP="00066443">
      <w:pPr>
        <w:ind w:firstLineChars="100" w:firstLine="210"/>
        <w:rPr>
          <w:rFonts w:ascii="ＭＳ 明朝" w:eastAsia="ＭＳ 明朝" w:hAnsi="ＭＳ 明朝" w:cs="ＭＳ 明朝"/>
          <w:sz w:val="21"/>
          <w:szCs w:val="16"/>
          <w:lang w:val="en-US" w:eastAsia="ja-JP"/>
        </w:rPr>
      </w:pPr>
    </w:p>
    <w:p w14:paraId="2BD06AA1" w14:textId="4889BED5" w:rsidR="006A193F" w:rsidRPr="00B8185C" w:rsidRDefault="00B8185C" w:rsidP="006A193F">
      <w:pPr>
        <w:pStyle w:val="1"/>
        <w:numPr>
          <w:ilvl w:val="1"/>
          <w:numId w:val="6"/>
        </w:numPr>
        <w:spacing w:before="180" w:after="120"/>
        <w:rPr>
          <w:rFonts w:ascii="Times New Roman" w:hAnsi="Times New Roman"/>
          <w:b/>
          <w:bCs/>
          <w:lang w:val="en-US"/>
        </w:rPr>
      </w:pPr>
      <w:r w:rsidRPr="00B8185C">
        <w:rPr>
          <w:rFonts w:ascii="Times New Roman" w:eastAsia="ＭＳ 明朝" w:hAnsi="Times New Roman"/>
          <w:b/>
          <w:bCs/>
          <w:lang w:val="en-US" w:eastAsia="ja-JP"/>
        </w:rPr>
        <w:t>Assumption of timeline</w:t>
      </w:r>
      <w:r w:rsidR="001A215A">
        <w:rPr>
          <w:rFonts w:ascii="Times New Roman" w:eastAsia="ＭＳ 明朝" w:hAnsi="Times New Roman"/>
          <w:b/>
          <w:bCs/>
          <w:lang w:val="en-US" w:eastAsia="ja-JP"/>
        </w:rPr>
        <w:t xml:space="preserve"> and PEI Location</w:t>
      </w:r>
      <w:r w:rsidRPr="00B8185C">
        <w:rPr>
          <w:rFonts w:ascii="Times New Roman" w:eastAsia="ＭＳ 明朝" w:hAnsi="Times New Roman"/>
          <w:b/>
          <w:bCs/>
          <w:lang w:val="en-US" w:eastAsia="ja-JP"/>
        </w:rPr>
        <w:t xml:space="preserve"> </w:t>
      </w:r>
    </w:p>
    <w:p w14:paraId="3ECB1DF4" w14:textId="2443CD8C" w:rsidR="00720C35" w:rsidRDefault="004C730B" w:rsidP="00FE0BFB">
      <w:pPr>
        <w:spacing w:after="0"/>
        <w:jc w:val="both"/>
        <w:rPr>
          <w:rFonts w:eastAsiaTheme="minorEastAsia"/>
          <w:sz w:val="21"/>
          <w:szCs w:val="21"/>
          <w:lang w:eastAsia="ja-JP"/>
        </w:rPr>
      </w:pPr>
      <w:r>
        <w:rPr>
          <w:rFonts w:eastAsiaTheme="minorEastAsia"/>
          <w:sz w:val="21"/>
          <w:szCs w:val="21"/>
          <w:lang w:eastAsia="ja-JP"/>
        </w:rPr>
        <w:t>S</w:t>
      </w:r>
      <w:r w:rsidR="00EE212B" w:rsidRPr="00EE212B">
        <w:rPr>
          <w:rFonts w:eastAsiaTheme="minorEastAsia"/>
          <w:sz w:val="21"/>
          <w:szCs w:val="21"/>
          <w:lang w:eastAsia="ja-JP"/>
        </w:rPr>
        <w:t xml:space="preserve">ince </w:t>
      </w:r>
      <w:r w:rsidR="00EE212B">
        <w:rPr>
          <w:rFonts w:eastAsiaTheme="minorEastAsia"/>
          <w:sz w:val="21"/>
          <w:szCs w:val="21"/>
          <w:lang w:eastAsia="ja-JP"/>
        </w:rPr>
        <w:t xml:space="preserve">UE </w:t>
      </w:r>
      <w:r>
        <w:rPr>
          <w:rFonts w:eastAsiaTheme="minorEastAsia"/>
          <w:sz w:val="21"/>
          <w:szCs w:val="21"/>
          <w:lang w:eastAsia="ja-JP"/>
        </w:rPr>
        <w:t>would not</w:t>
      </w:r>
      <w:r w:rsidR="00EE212B" w:rsidRPr="00EE212B">
        <w:rPr>
          <w:rFonts w:eastAsiaTheme="minorEastAsia"/>
          <w:sz w:val="21"/>
          <w:szCs w:val="21"/>
          <w:lang w:eastAsia="ja-JP"/>
        </w:rPr>
        <w:t xml:space="preserve"> know the exact number of SSB required</w:t>
      </w:r>
      <w:r w:rsidR="00EE212B">
        <w:rPr>
          <w:rFonts w:eastAsiaTheme="minorEastAsia"/>
          <w:sz w:val="21"/>
          <w:szCs w:val="21"/>
          <w:lang w:eastAsia="ja-JP"/>
        </w:rPr>
        <w:t xml:space="preserve"> to</w:t>
      </w:r>
      <w:r w:rsidR="00EE212B" w:rsidRPr="00985C31">
        <w:rPr>
          <w:rFonts w:eastAsiaTheme="minorEastAsia"/>
          <w:sz w:val="21"/>
          <w:szCs w:val="21"/>
          <w:lang w:eastAsia="ja-JP"/>
        </w:rPr>
        <w:t xml:space="preserve"> ensure synchronization</w:t>
      </w:r>
      <w:r w:rsidR="00EE212B">
        <w:rPr>
          <w:rFonts w:eastAsiaTheme="minorEastAsia" w:hint="eastAsia"/>
          <w:sz w:val="21"/>
          <w:szCs w:val="21"/>
          <w:lang w:eastAsia="ja-JP"/>
        </w:rPr>
        <w:t xml:space="preserve">, </w:t>
      </w:r>
      <w:r>
        <w:rPr>
          <w:rFonts w:eastAsiaTheme="minorEastAsia"/>
          <w:sz w:val="21"/>
          <w:szCs w:val="21"/>
          <w:lang w:eastAsia="ja-JP"/>
        </w:rPr>
        <w:t>w</w:t>
      </w:r>
      <w:r w:rsidR="00EE212B">
        <w:rPr>
          <w:rFonts w:eastAsiaTheme="minorEastAsia"/>
          <w:sz w:val="21"/>
          <w:szCs w:val="21"/>
          <w:lang w:eastAsia="ja-JP"/>
        </w:rPr>
        <w:t>e</w:t>
      </w:r>
      <w:r w:rsidR="00EE212B" w:rsidRPr="00720C35">
        <w:rPr>
          <w:rFonts w:eastAsiaTheme="minorEastAsia"/>
          <w:sz w:val="21"/>
          <w:szCs w:val="21"/>
          <w:lang w:eastAsia="ja-JP"/>
        </w:rPr>
        <w:t xml:space="preserve"> </w:t>
      </w:r>
      <w:r w:rsidR="00720C35" w:rsidRPr="00720C35">
        <w:rPr>
          <w:rFonts w:eastAsiaTheme="minorEastAsia"/>
          <w:sz w:val="21"/>
          <w:szCs w:val="21"/>
          <w:lang w:eastAsia="ja-JP"/>
        </w:rPr>
        <w:t xml:space="preserve">assume </w:t>
      </w:r>
      <w:r>
        <w:rPr>
          <w:rFonts w:eastAsiaTheme="minorEastAsia"/>
          <w:sz w:val="21"/>
          <w:szCs w:val="21"/>
          <w:lang w:eastAsia="ja-JP"/>
        </w:rPr>
        <w:t xml:space="preserve">that </w:t>
      </w:r>
      <w:r w:rsidR="00EE212B">
        <w:rPr>
          <w:rFonts w:eastAsiaTheme="minorEastAsia"/>
          <w:sz w:val="21"/>
          <w:szCs w:val="21"/>
          <w:lang w:eastAsia="ja-JP"/>
        </w:rPr>
        <w:t>UE</w:t>
      </w:r>
      <w:r w:rsidR="00E1448C">
        <w:rPr>
          <w:rFonts w:eastAsiaTheme="minorEastAsia"/>
          <w:sz w:val="21"/>
          <w:szCs w:val="21"/>
          <w:lang w:eastAsia="ja-JP"/>
        </w:rPr>
        <w:t xml:space="preserve"> wake</w:t>
      </w:r>
      <w:r w:rsidR="00EE212B">
        <w:rPr>
          <w:rFonts w:eastAsiaTheme="minorEastAsia"/>
          <w:sz w:val="21"/>
          <w:szCs w:val="21"/>
          <w:lang w:eastAsia="ja-JP"/>
        </w:rPr>
        <w:t>s</w:t>
      </w:r>
      <w:r w:rsidR="00E1448C">
        <w:rPr>
          <w:rFonts w:eastAsiaTheme="minorEastAsia"/>
          <w:sz w:val="21"/>
          <w:szCs w:val="21"/>
          <w:lang w:eastAsia="ja-JP"/>
        </w:rPr>
        <w:t xml:space="preserve"> up </w:t>
      </w:r>
      <w:r>
        <w:rPr>
          <w:rFonts w:eastAsiaTheme="minorEastAsia"/>
          <w:sz w:val="21"/>
          <w:szCs w:val="21"/>
          <w:lang w:eastAsia="ja-JP"/>
        </w:rPr>
        <w:t>around</w:t>
      </w:r>
      <w:r w:rsidR="00E1448C">
        <w:rPr>
          <w:rFonts w:eastAsiaTheme="minorEastAsia"/>
          <w:sz w:val="21"/>
          <w:szCs w:val="21"/>
          <w:lang w:eastAsia="ja-JP"/>
        </w:rPr>
        <w:t xml:space="preserve"> the </w:t>
      </w:r>
      <w:r w:rsidR="00503D9A">
        <w:rPr>
          <w:rFonts w:eastAsiaTheme="minorEastAsia"/>
          <w:sz w:val="21"/>
          <w:szCs w:val="21"/>
          <w:lang w:eastAsia="ja-JP"/>
        </w:rPr>
        <w:t>f</w:t>
      </w:r>
      <w:r w:rsidR="00EE212B">
        <w:rPr>
          <w:rFonts w:eastAsiaTheme="minorEastAsia"/>
          <w:sz w:val="21"/>
          <w:szCs w:val="21"/>
          <w:lang w:eastAsia="ja-JP"/>
        </w:rPr>
        <w:t xml:space="preserve">irst </w:t>
      </w:r>
      <w:r w:rsidR="00E1448C">
        <w:rPr>
          <w:rFonts w:eastAsiaTheme="minorEastAsia"/>
          <w:sz w:val="21"/>
          <w:szCs w:val="21"/>
          <w:lang w:eastAsia="ja-JP"/>
        </w:rPr>
        <w:t>SSB</w:t>
      </w:r>
      <w:r w:rsidR="00720C35" w:rsidRPr="00720C35">
        <w:rPr>
          <w:rFonts w:eastAsiaTheme="minorEastAsia"/>
          <w:sz w:val="21"/>
          <w:szCs w:val="21"/>
          <w:lang w:eastAsia="ja-JP"/>
        </w:rPr>
        <w:t xml:space="preserve"> </w:t>
      </w:r>
      <w:r w:rsidR="00EE212B">
        <w:rPr>
          <w:rFonts w:eastAsiaTheme="minorEastAsia"/>
          <w:sz w:val="21"/>
          <w:szCs w:val="21"/>
          <w:lang w:eastAsia="ja-JP"/>
        </w:rPr>
        <w:t>among three SSBs before</w:t>
      </w:r>
      <w:r w:rsidR="00720C35">
        <w:rPr>
          <w:rFonts w:eastAsiaTheme="minorEastAsia"/>
          <w:sz w:val="21"/>
          <w:szCs w:val="21"/>
          <w:lang w:eastAsia="ja-JP"/>
        </w:rPr>
        <w:t xml:space="preserve"> </w:t>
      </w:r>
      <w:r w:rsidR="00720C35" w:rsidRPr="00720C35">
        <w:rPr>
          <w:rFonts w:eastAsiaTheme="minorEastAsia"/>
          <w:sz w:val="21"/>
          <w:szCs w:val="21"/>
          <w:lang w:eastAsia="ja-JP"/>
        </w:rPr>
        <w:t>PO</w:t>
      </w:r>
      <w:r>
        <w:rPr>
          <w:rFonts w:eastAsiaTheme="minorEastAsia"/>
          <w:sz w:val="21"/>
          <w:szCs w:val="21"/>
          <w:lang w:eastAsia="ja-JP"/>
        </w:rPr>
        <w:t xml:space="preserve"> in order to </w:t>
      </w:r>
      <w:r w:rsidR="00423F30">
        <w:rPr>
          <w:rFonts w:eastAsiaTheme="minorEastAsia"/>
          <w:sz w:val="21"/>
          <w:szCs w:val="21"/>
          <w:lang w:eastAsia="ja-JP"/>
        </w:rPr>
        <w:t>ensure</w:t>
      </w:r>
      <w:r>
        <w:rPr>
          <w:rFonts w:eastAsiaTheme="minorEastAsia"/>
          <w:sz w:val="21"/>
          <w:szCs w:val="21"/>
          <w:lang w:eastAsia="ja-JP"/>
        </w:rPr>
        <w:t xml:space="preserve"> synchronization required to monitor PO</w:t>
      </w:r>
      <w:r w:rsidR="00985C31">
        <w:rPr>
          <w:rFonts w:eastAsiaTheme="minorEastAsia"/>
          <w:sz w:val="21"/>
          <w:szCs w:val="21"/>
          <w:lang w:eastAsia="ja-JP"/>
        </w:rPr>
        <w:t xml:space="preserve">. </w:t>
      </w:r>
      <w:r w:rsidR="00720C35" w:rsidRPr="00B7470C">
        <w:rPr>
          <w:rFonts w:eastAsiaTheme="minorEastAsia"/>
          <w:sz w:val="21"/>
          <w:szCs w:val="21"/>
          <w:lang w:eastAsia="ja-JP"/>
        </w:rPr>
        <w:t xml:space="preserve">If the UE </w:t>
      </w:r>
      <w:r>
        <w:rPr>
          <w:rFonts w:eastAsiaTheme="minorEastAsia"/>
          <w:sz w:val="21"/>
          <w:szCs w:val="21"/>
          <w:lang w:eastAsia="ja-JP"/>
        </w:rPr>
        <w:t xml:space="preserve">wakes up around the SSB nearest from the PO in low SINR condition, </w:t>
      </w:r>
      <w:r w:rsidR="00720C35" w:rsidRPr="00B7470C">
        <w:rPr>
          <w:rFonts w:eastAsiaTheme="minorEastAsia"/>
          <w:sz w:val="21"/>
          <w:szCs w:val="21"/>
          <w:lang w:eastAsia="ja-JP"/>
        </w:rPr>
        <w:t xml:space="preserve">the UE </w:t>
      </w:r>
      <w:r>
        <w:rPr>
          <w:rFonts w:eastAsiaTheme="minorEastAsia"/>
          <w:sz w:val="21"/>
          <w:szCs w:val="21"/>
          <w:lang w:eastAsia="ja-JP"/>
        </w:rPr>
        <w:t>would</w:t>
      </w:r>
      <w:r w:rsidR="00720C35" w:rsidRPr="00B7470C">
        <w:rPr>
          <w:rFonts w:eastAsiaTheme="minorEastAsia"/>
          <w:sz w:val="21"/>
          <w:szCs w:val="21"/>
          <w:lang w:eastAsia="ja-JP"/>
        </w:rPr>
        <w:t xml:space="preserve"> not be able to</w:t>
      </w:r>
      <w:r>
        <w:rPr>
          <w:rFonts w:eastAsiaTheme="minorEastAsia"/>
          <w:sz w:val="21"/>
          <w:szCs w:val="21"/>
          <w:lang w:eastAsia="ja-JP"/>
        </w:rPr>
        <w:t xml:space="preserve"> successfully receive PDCCH and PDSCH for paging due to lack of </w:t>
      </w:r>
      <w:r w:rsidR="00720C35" w:rsidRPr="00B7470C">
        <w:rPr>
          <w:rFonts w:eastAsiaTheme="minorEastAsia"/>
          <w:sz w:val="21"/>
          <w:szCs w:val="21"/>
          <w:lang w:eastAsia="ja-JP"/>
        </w:rPr>
        <w:t>synchroniz</w:t>
      </w:r>
      <w:r>
        <w:rPr>
          <w:rFonts w:eastAsiaTheme="minorEastAsia"/>
          <w:sz w:val="21"/>
          <w:szCs w:val="21"/>
          <w:lang w:eastAsia="ja-JP"/>
        </w:rPr>
        <w:t>ation.</w:t>
      </w:r>
      <w:r w:rsidR="00720C35">
        <w:rPr>
          <w:rFonts w:eastAsiaTheme="minorEastAsia" w:hint="eastAsia"/>
          <w:sz w:val="21"/>
          <w:szCs w:val="21"/>
          <w:lang w:eastAsia="ja-JP"/>
        </w:rPr>
        <w:t xml:space="preserve"> </w:t>
      </w:r>
      <w:r w:rsidR="00720C35" w:rsidRPr="001B111F">
        <w:rPr>
          <w:rFonts w:eastAsiaTheme="minorEastAsia"/>
          <w:sz w:val="21"/>
          <w:szCs w:val="21"/>
          <w:lang w:eastAsia="ja-JP"/>
        </w:rPr>
        <w:t xml:space="preserve">Therefore, even if only one SSB is </w:t>
      </w:r>
      <w:r w:rsidR="00423F30">
        <w:rPr>
          <w:rFonts w:eastAsiaTheme="minorEastAsia"/>
          <w:sz w:val="21"/>
          <w:szCs w:val="21"/>
          <w:lang w:eastAsia="ja-JP"/>
        </w:rPr>
        <w:t xml:space="preserve">actually </w:t>
      </w:r>
      <w:r w:rsidR="00720C35" w:rsidRPr="001B111F">
        <w:rPr>
          <w:rFonts w:eastAsiaTheme="minorEastAsia"/>
          <w:sz w:val="21"/>
          <w:szCs w:val="21"/>
          <w:lang w:eastAsia="ja-JP"/>
        </w:rPr>
        <w:t xml:space="preserve">required, </w:t>
      </w:r>
      <w:r w:rsidR="00AA6BBD">
        <w:rPr>
          <w:rFonts w:eastAsiaTheme="minorEastAsia"/>
          <w:sz w:val="21"/>
          <w:szCs w:val="21"/>
          <w:lang w:eastAsia="ja-JP"/>
        </w:rPr>
        <w:t>we</w:t>
      </w:r>
      <w:r w:rsidR="00720C35" w:rsidRPr="001B111F">
        <w:rPr>
          <w:rFonts w:eastAsiaTheme="minorEastAsia"/>
          <w:sz w:val="21"/>
          <w:szCs w:val="21"/>
          <w:lang w:eastAsia="ja-JP"/>
        </w:rPr>
        <w:t xml:space="preserve"> </w:t>
      </w:r>
      <w:r>
        <w:rPr>
          <w:rFonts w:eastAsiaTheme="minorEastAsia"/>
          <w:sz w:val="21"/>
          <w:szCs w:val="21"/>
          <w:lang w:eastAsia="ja-JP"/>
        </w:rPr>
        <w:t>assume</w:t>
      </w:r>
      <w:r w:rsidR="00720C35" w:rsidRPr="001B111F">
        <w:rPr>
          <w:rFonts w:eastAsiaTheme="minorEastAsia"/>
          <w:sz w:val="21"/>
          <w:szCs w:val="21"/>
          <w:lang w:eastAsia="ja-JP"/>
        </w:rPr>
        <w:t xml:space="preserve"> the timeline </w:t>
      </w:r>
      <w:r>
        <w:rPr>
          <w:rFonts w:eastAsiaTheme="minorEastAsia"/>
          <w:sz w:val="21"/>
          <w:szCs w:val="21"/>
          <w:lang w:eastAsia="ja-JP"/>
        </w:rPr>
        <w:t>where the UE wakes up around the first SSB</w:t>
      </w:r>
      <w:r w:rsidRPr="00720C35">
        <w:rPr>
          <w:rFonts w:eastAsiaTheme="minorEastAsia"/>
          <w:sz w:val="21"/>
          <w:szCs w:val="21"/>
          <w:lang w:eastAsia="ja-JP"/>
        </w:rPr>
        <w:t xml:space="preserve"> </w:t>
      </w:r>
      <w:r>
        <w:rPr>
          <w:rFonts w:eastAsiaTheme="minorEastAsia"/>
          <w:sz w:val="21"/>
          <w:szCs w:val="21"/>
          <w:lang w:eastAsia="ja-JP"/>
        </w:rPr>
        <w:t xml:space="preserve">among three SSBs before </w:t>
      </w:r>
      <w:r w:rsidRPr="00720C35">
        <w:rPr>
          <w:rFonts w:eastAsiaTheme="minorEastAsia"/>
          <w:sz w:val="21"/>
          <w:szCs w:val="21"/>
          <w:lang w:eastAsia="ja-JP"/>
        </w:rPr>
        <w:t>PO</w:t>
      </w:r>
      <w:r>
        <w:rPr>
          <w:rFonts w:eastAsiaTheme="minorEastAsia"/>
          <w:sz w:val="21"/>
          <w:szCs w:val="21"/>
          <w:lang w:eastAsia="ja-JP"/>
        </w:rPr>
        <w:t>.</w:t>
      </w:r>
    </w:p>
    <w:p w14:paraId="60765B01" w14:textId="6DC022BC" w:rsidR="00437E4F" w:rsidRDefault="004C730B" w:rsidP="004C730B">
      <w:pPr>
        <w:spacing w:after="0"/>
        <w:jc w:val="both"/>
        <w:rPr>
          <w:rFonts w:eastAsiaTheme="minorEastAsia"/>
          <w:sz w:val="21"/>
          <w:szCs w:val="21"/>
          <w:lang w:eastAsia="ja-JP"/>
        </w:rPr>
      </w:pPr>
      <w:r>
        <w:rPr>
          <w:rFonts w:eastAsiaTheme="minorEastAsia"/>
          <w:sz w:val="21"/>
          <w:szCs w:val="21"/>
          <w:lang w:eastAsia="ja-JP"/>
        </w:rPr>
        <w:t xml:space="preserve">Based on this, </w:t>
      </w:r>
      <w:r w:rsidR="00FE0BFB" w:rsidRPr="00FE0BFB">
        <w:rPr>
          <w:rFonts w:eastAsiaTheme="minorEastAsia"/>
          <w:sz w:val="21"/>
          <w:szCs w:val="21"/>
          <w:lang w:eastAsia="ja-JP"/>
        </w:rPr>
        <w:t xml:space="preserve">the </w:t>
      </w:r>
      <w:r w:rsidR="00AA6BBD">
        <w:rPr>
          <w:rFonts w:eastAsiaTheme="minorEastAsia"/>
          <w:sz w:val="21"/>
          <w:szCs w:val="21"/>
          <w:lang w:eastAsia="ja-JP"/>
        </w:rPr>
        <w:t>ideal</w:t>
      </w:r>
      <w:r w:rsidR="00FE0BFB" w:rsidRPr="00FE0BFB">
        <w:rPr>
          <w:rFonts w:eastAsiaTheme="minorEastAsia"/>
          <w:sz w:val="21"/>
          <w:szCs w:val="21"/>
          <w:lang w:eastAsia="ja-JP"/>
        </w:rPr>
        <w:t xml:space="preserve"> position of PEI</w:t>
      </w:r>
      <w:r>
        <w:rPr>
          <w:rFonts w:eastAsiaTheme="minorEastAsia"/>
          <w:sz w:val="21"/>
          <w:szCs w:val="21"/>
          <w:lang w:eastAsia="ja-JP"/>
        </w:rPr>
        <w:t xml:space="preserve"> can be considered and depends on PEI design.</w:t>
      </w:r>
      <w:r w:rsidR="00FE0BFB" w:rsidRPr="00FE0BFB">
        <w:rPr>
          <w:rFonts w:eastAsiaTheme="minorEastAsia"/>
          <w:sz w:val="21"/>
          <w:szCs w:val="21"/>
          <w:lang w:eastAsia="ja-JP"/>
        </w:rPr>
        <w:t xml:space="preserve"> The table</w:t>
      </w:r>
      <w:r w:rsidR="0095319D">
        <w:rPr>
          <w:rFonts w:eastAsiaTheme="minorEastAsia"/>
          <w:sz w:val="21"/>
          <w:szCs w:val="21"/>
          <w:lang w:eastAsia="ja-JP"/>
        </w:rPr>
        <w:t xml:space="preserve"> 2</w:t>
      </w:r>
      <w:r w:rsidR="00FE0BFB" w:rsidRPr="00FE0BFB">
        <w:rPr>
          <w:rFonts w:eastAsiaTheme="minorEastAsia"/>
          <w:sz w:val="21"/>
          <w:szCs w:val="21"/>
          <w:lang w:eastAsia="ja-JP"/>
        </w:rPr>
        <w:t xml:space="preserve"> below summarizes the ideal placement of each PEI design.</w:t>
      </w:r>
    </w:p>
    <w:p w14:paraId="26E23C49" w14:textId="77777777" w:rsidR="00FD6FE3" w:rsidRPr="00437E4F" w:rsidRDefault="00FD6FE3" w:rsidP="00437E4F">
      <w:pPr>
        <w:spacing w:after="0"/>
        <w:ind w:firstLineChars="50" w:firstLine="105"/>
        <w:jc w:val="both"/>
        <w:rPr>
          <w:rFonts w:eastAsiaTheme="minorEastAsia"/>
          <w:sz w:val="21"/>
          <w:szCs w:val="21"/>
          <w:lang w:eastAsia="ja-JP"/>
        </w:rPr>
      </w:pPr>
    </w:p>
    <w:p w14:paraId="240B528B" w14:textId="7F01842C" w:rsidR="00A05EC8" w:rsidRPr="00FD6FE3" w:rsidRDefault="001542E9" w:rsidP="00E305CA">
      <w:pPr>
        <w:jc w:val="center"/>
        <w:rPr>
          <w:b/>
          <w:lang w:val="en-US" w:eastAsia="ja-JP"/>
        </w:rPr>
      </w:pPr>
      <w:r w:rsidRPr="00FD6FE3">
        <w:rPr>
          <w:b/>
          <w:lang w:val="en-US" w:eastAsia="ja-JP"/>
        </w:rPr>
        <w:t>Table2</w:t>
      </w:r>
      <w:r w:rsidR="00A05EC8" w:rsidRPr="00FD6FE3">
        <w:rPr>
          <w:rFonts w:hint="eastAsia"/>
          <w:b/>
          <w:lang w:val="en-US" w:eastAsia="ja-JP"/>
        </w:rPr>
        <w:t>．</w:t>
      </w:r>
      <w:r w:rsidR="00FE0BFB" w:rsidRPr="00FD6FE3">
        <w:rPr>
          <w:rFonts w:eastAsiaTheme="minorEastAsia"/>
          <w:b/>
          <w:lang w:eastAsia="ja-JP"/>
        </w:rPr>
        <w:t>the ideal</w:t>
      </w:r>
      <w:r w:rsidR="004C730B">
        <w:rPr>
          <w:rFonts w:eastAsiaTheme="minorEastAsia" w:hint="eastAsia"/>
          <w:b/>
          <w:lang w:eastAsia="ja-JP"/>
        </w:rPr>
        <w:t xml:space="preserve"> </w:t>
      </w:r>
      <w:r w:rsidR="004C730B">
        <w:rPr>
          <w:rFonts w:eastAsiaTheme="minorEastAsia"/>
          <w:b/>
          <w:lang w:eastAsia="ja-JP"/>
        </w:rPr>
        <w:t xml:space="preserve">time </w:t>
      </w:r>
      <w:r w:rsidR="004C730B">
        <w:rPr>
          <w:rFonts w:eastAsiaTheme="minorEastAsia" w:hint="eastAsia"/>
          <w:b/>
          <w:lang w:eastAsia="ja-JP"/>
        </w:rPr>
        <w:t>location</w:t>
      </w:r>
      <w:r w:rsidR="00FE0BFB" w:rsidRPr="00FD6FE3">
        <w:rPr>
          <w:rFonts w:eastAsiaTheme="minorEastAsia"/>
          <w:b/>
          <w:lang w:eastAsia="ja-JP"/>
        </w:rPr>
        <w:t xml:space="preserve"> of each PEI design</w:t>
      </w:r>
    </w:p>
    <w:tbl>
      <w:tblPr>
        <w:tblStyle w:val="afb"/>
        <w:tblW w:w="0" w:type="auto"/>
        <w:tblLook w:val="04A0" w:firstRow="1" w:lastRow="0" w:firstColumn="1" w:lastColumn="0" w:noHBand="0" w:noVBand="1"/>
      </w:tblPr>
      <w:tblGrid>
        <w:gridCol w:w="1838"/>
        <w:gridCol w:w="2835"/>
        <w:gridCol w:w="5289"/>
      </w:tblGrid>
      <w:tr w:rsidR="00A05EC8" w14:paraId="0D5B8E8D" w14:textId="77777777" w:rsidTr="00E1448C">
        <w:tc>
          <w:tcPr>
            <w:tcW w:w="1838" w:type="dxa"/>
          </w:tcPr>
          <w:p w14:paraId="2BA9B000" w14:textId="77777777" w:rsidR="00A05EC8" w:rsidRPr="00A366F9" w:rsidRDefault="00A05EC8" w:rsidP="006B0BBB">
            <w:pPr>
              <w:jc w:val="center"/>
              <w:rPr>
                <w:sz w:val="21"/>
                <w:szCs w:val="21"/>
                <w:lang w:val="en-US"/>
              </w:rPr>
            </w:pPr>
            <w:r w:rsidRPr="00A366F9">
              <w:rPr>
                <w:rFonts w:hint="eastAsia"/>
                <w:sz w:val="21"/>
                <w:szCs w:val="21"/>
                <w:lang w:val="en-US"/>
              </w:rPr>
              <w:t>P</w:t>
            </w:r>
            <w:r w:rsidRPr="00A366F9">
              <w:rPr>
                <w:sz w:val="21"/>
                <w:szCs w:val="21"/>
                <w:lang w:val="en-US"/>
              </w:rPr>
              <w:t>EI Design</w:t>
            </w:r>
          </w:p>
        </w:tc>
        <w:tc>
          <w:tcPr>
            <w:tcW w:w="2835" w:type="dxa"/>
          </w:tcPr>
          <w:p w14:paraId="27D1B60F" w14:textId="1E7FD286" w:rsidR="00A05EC8" w:rsidRPr="00A366F9" w:rsidRDefault="00423F30" w:rsidP="006B0BBB">
            <w:pPr>
              <w:jc w:val="center"/>
              <w:rPr>
                <w:sz w:val="21"/>
                <w:szCs w:val="21"/>
                <w:lang w:val="en-US"/>
              </w:rPr>
            </w:pPr>
            <w:r>
              <w:rPr>
                <w:sz w:val="21"/>
                <w:szCs w:val="21"/>
                <w:lang w:val="en-US"/>
              </w:rPr>
              <w:t>Ideal</w:t>
            </w:r>
            <w:r w:rsidR="00A366F9" w:rsidRPr="00A366F9">
              <w:rPr>
                <w:sz w:val="21"/>
                <w:szCs w:val="21"/>
                <w:lang w:val="en-US"/>
              </w:rPr>
              <w:t xml:space="preserve"> PEI Location</w:t>
            </w:r>
          </w:p>
        </w:tc>
        <w:tc>
          <w:tcPr>
            <w:tcW w:w="5289" w:type="dxa"/>
          </w:tcPr>
          <w:p w14:paraId="334230EC" w14:textId="20873473" w:rsidR="00A05EC8" w:rsidRPr="00A366F9" w:rsidRDefault="00A366F9" w:rsidP="006B0BBB">
            <w:pPr>
              <w:jc w:val="center"/>
              <w:rPr>
                <w:sz w:val="21"/>
                <w:szCs w:val="21"/>
                <w:lang w:val="en-US"/>
              </w:rPr>
            </w:pPr>
            <w:r w:rsidRPr="00A366F9">
              <w:rPr>
                <w:rFonts w:hint="eastAsia"/>
                <w:sz w:val="21"/>
                <w:szCs w:val="21"/>
                <w:lang w:val="en-US"/>
              </w:rPr>
              <w:t>R</w:t>
            </w:r>
            <w:r w:rsidRPr="00A366F9">
              <w:rPr>
                <w:sz w:val="21"/>
                <w:szCs w:val="21"/>
                <w:lang w:val="en-US"/>
              </w:rPr>
              <w:t>eason</w:t>
            </w:r>
          </w:p>
        </w:tc>
      </w:tr>
      <w:tr w:rsidR="00A05EC8" w14:paraId="469B4578" w14:textId="77777777" w:rsidTr="00E1448C">
        <w:tc>
          <w:tcPr>
            <w:tcW w:w="1838" w:type="dxa"/>
          </w:tcPr>
          <w:p w14:paraId="0C786F46" w14:textId="77777777" w:rsidR="00A05EC8" w:rsidRPr="00A366F9" w:rsidRDefault="00A05EC8" w:rsidP="006B0BBB">
            <w:pPr>
              <w:jc w:val="center"/>
              <w:rPr>
                <w:sz w:val="21"/>
                <w:szCs w:val="21"/>
                <w:lang w:val="en-US"/>
              </w:rPr>
            </w:pPr>
            <w:r w:rsidRPr="00A366F9">
              <w:rPr>
                <w:rFonts w:hint="eastAsia"/>
                <w:sz w:val="21"/>
                <w:szCs w:val="21"/>
                <w:lang w:val="en-US"/>
              </w:rPr>
              <w:t>D</w:t>
            </w:r>
            <w:r w:rsidRPr="00A366F9">
              <w:rPr>
                <w:sz w:val="21"/>
                <w:szCs w:val="21"/>
                <w:lang w:val="en-US"/>
              </w:rPr>
              <w:t>CI-based</w:t>
            </w:r>
          </w:p>
        </w:tc>
        <w:tc>
          <w:tcPr>
            <w:tcW w:w="2835" w:type="dxa"/>
          </w:tcPr>
          <w:p w14:paraId="03517ED0" w14:textId="77F046AD" w:rsidR="00A366F9" w:rsidRPr="00A366F9" w:rsidRDefault="004C730B" w:rsidP="004C730B">
            <w:pPr>
              <w:jc w:val="center"/>
              <w:rPr>
                <w:sz w:val="21"/>
                <w:szCs w:val="21"/>
                <w:lang w:val="en-US"/>
              </w:rPr>
            </w:pPr>
            <w:r>
              <w:rPr>
                <w:sz w:val="21"/>
                <w:szCs w:val="21"/>
                <w:lang w:val="en-US"/>
              </w:rPr>
              <w:t>Immediately a</w:t>
            </w:r>
            <w:r w:rsidR="00A366F9" w:rsidRPr="00A366F9">
              <w:rPr>
                <w:sz w:val="21"/>
                <w:szCs w:val="21"/>
                <w:lang w:val="en-US"/>
              </w:rPr>
              <w:t>fter</w:t>
            </w:r>
            <w:r w:rsidR="00E1448C">
              <w:rPr>
                <w:rFonts w:eastAsiaTheme="minorEastAsia"/>
                <w:sz w:val="21"/>
                <w:szCs w:val="21"/>
                <w:lang w:eastAsia="ja-JP"/>
              </w:rPr>
              <w:t xml:space="preserve"> </w:t>
            </w:r>
            <w:r>
              <w:rPr>
                <w:rFonts w:eastAsiaTheme="minorEastAsia"/>
                <w:sz w:val="21"/>
                <w:szCs w:val="21"/>
                <w:lang w:eastAsia="ja-JP"/>
              </w:rPr>
              <w:t>f</w:t>
            </w:r>
            <w:r w:rsidR="00396FBE">
              <w:rPr>
                <w:rFonts w:eastAsiaTheme="minorEastAsia"/>
                <w:sz w:val="21"/>
                <w:szCs w:val="21"/>
                <w:lang w:eastAsia="ja-JP"/>
              </w:rPr>
              <w:t xml:space="preserve">irst </w:t>
            </w:r>
            <w:r w:rsidR="00E1448C">
              <w:rPr>
                <w:rFonts w:eastAsiaTheme="minorEastAsia"/>
                <w:sz w:val="21"/>
                <w:szCs w:val="21"/>
                <w:lang w:eastAsia="ja-JP"/>
              </w:rPr>
              <w:t>SSB</w:t>
            </w:r>
            <w:r w:rsidR="00E1448C" w:rsidRPr="00720C35">
              <w:rPr>
                <w:rFonts w:eastAsiaTheme="minorEastAsia"/>
                <w:sz w:val="21"/>
                <w:szCs w:val="21"/>
                <w:lang w:eastAsia="ja-JP"/>
              </w:rPr>
              <w:t xml:space="preserve"> </w:t>
            </w:r>
            <w:r w:rsidR="00396FBE">
              <w:rPr>
                <w:rFonts w:eastAsiaTheme="minorEastAsia"/>
                <w:sz w:val="21"/>
                <w:szCs w:val="21"/>
                <w:lang w:eastAsia="ja-JP"/>
              </w:rPr>
              <w:t>among three SSBs before PO</w:t>
            </w:r>
          </w:p>
        </w:tc>
        <w:tc>
          <w:tcPr>
            <w:tcW w:w="5289" w:type="dxa"/>
          </w:tcPr>
          <w:p w14:paraId="687AB5BF" w14:textId="7A953BA3" w:rsidR="00A05EC8" w:rsidRPr="00A366F9" w:rsidRDefault="004C730B" w:rsidP="006B0BBB">
            <w:pPr>
              <w:jc w:val="center"/>
              <w:rPr>
                <w:sz w:val="21"/>
                <w:szCs w:val="21"/>
                <w:lang w:val="en-US"/>
              </w:rPr>
            </w:pPr>
            <w:r>
              <w:rPr>
                <w:sz w:val="21"/>
                <w:szCs w:val="21"/>
                <w:lang w:val="en-US"/>
              </w:rPr>
              <w:t xml:space="preserve">UE needs to receive </w:t>
            </w:r>
            <w:r w:rsidR="0095319D">
              <w:rPr>
                <w:sz w:val="21"/>
                <w:szCs w:val="21"/>
                <w:lang w:val="en-US"/>
              </w:rPr>
              <w:t xml:space="preserve">at </w:t>
            </w:r>
            <w:r w:rsidR="00A366F9" w:rsidRPr="00A366F9">
              <w:rPr>
                <w:sz w:val="21"/>
                <w:szCs w:val="21"/>
                <w:lang w:val="en-US"/>
              </w:rPr>
              <w:t>least one SSB</w:t>
            </w:r>
            <w:r w:rsidR="00855F36">
              <w:rPr>
                <w:sz w:val="21"/>
                <w:szCs w:val="21"/>
                <w:lang w:val="en-US"/>
              </w:rPr>
              <w:t xml:space="preserve"> </w:t>
            </w:r>
            <w:r>
              <w:rPr>
                <w:sz w:val="21"/>
                <w:szCs w:val="21"/>
                <w:lang w:val="en-US"/>
              </w:rPr>
              <w:t xml:space="preserve">before PEI </w:t>
            </w:r>
            <w:r w:rsidR="00423F30">
              <w:rPr>
                <w:sz w:val="21"/>
                <w:szCs w:val="21"/>
                <w:lang w:val="en-US"/>
              </w:rPr>
              <w:t xml:space="preserve">              </w:t>
            </w:r>
            <w:r w:rsidR="00855F36">
              <w:rPr>
                <w:sz w:val="21"/>
                <w:szCs w:val="21"/>
                <w:lang w:val="en-US"/>
              </w:rPr>
              <w:t xml:space="preserve">for </w:t>
            </w:r>
            <w:r w:rsidR="00855F36" w:rsidRPr="00855F36">
              <w:rPr>
                <w:sz w:val="21"/>
                <w:szCs w:val="21"/>
                <w:lang w:eastAsia="sv-SE"/>
              </w:rPr>
              <w:t>sensitivity</w:t>
            </w:r>
            <w:r w:rsidR="00855F36" w:rsidRPr="00272849">
              <w:rPr>
                <w:sz w:val="21"/>
                <w:szCs w:val="21"/>
                <w:lang w:eastAsia="sv-SE"/>
              </w:rPr>
              <w:t xml:space="preserve"> to synchronization</w:t>
            </w:r>
          </w:p>
        </w:tc>
      </w:tr>
      <w:tr w:rsidR="00A05EC8" w14:paraId="647E8DA5" w14:textId="77777777" w:rsidTr="00E1448C">
        <w:tc>
          <w:tcPr>
            <w:tcW w:w="1838" w:type="dxa"/>
          </w:tcPr>
          <w:p w14:paraId="4DC4D859" w14:textId="134DCBFA" w:rsidR="003856BC" w:rsidRDefault="00E13400" w:rsidP="006B0BBB">
            <w:pPr>
              <w:jc w:val="center"/>
              <w:rPr>
                <w:sz w:val="21"/>
                <w:szCs w:val="21"/>
                <w:lang w:val="en-US"/>
              </w:rPr>
            </w:pPr>
            <w:r>
              <w:rPr>
                <w:rFonts w:eastAsiaTheme="minorEastAsia" w:hint="eastAsia"/>
                <w:lang w:val="en-US" w:eastAsia="ja-JP"/>
              </w:rPr>
              <w:t>RS</w:t>
            </w:r>
            <w:r>
              <w:rPr>
                <w:rFonts w:eastAsiaTheme="minorEastAsia"/>
                <w:lang w:val="en-US" w:eastAsia="ja-JP"/>
              </w:rPr>
              <w:t xml:space="preserve">/Sequence-based </w:t>
            </w:r>
          </w:p>
          <w:p w14:paraId="2A96EF11" w14:textId="77777777" w:rsidR="00742221" w:rsidRPr="003856BC" w:rsidRDefault="00742221" w:rsidP="003856BC">
            <w:pPr>
              <w:jc w:val="center"/>
              <w:rPr>
                <w:sz w:val="21"/>
                <w:szCs w:val="21"/>
                <w:lang w:val="en-US"/>
              </w:rPr>
            </w:pPr>
          </w:p>
        </w:tc>
        <w:tc>
          <w:tcPr>
            <w:tcW w:w="2835" w:type="dxa"/>
          </w:tcPr>
          <w:p w14:paraId="13AC9A50" w14:textId="048A1283" w:rsidR="00A05EC8" w:rsidRPr="00A366F9" w:rsidRDefault="004C730B" w:rsidP="004C730B">
            <w:pPr>
              <w:jc w:val="center"/>
              <w:rPr>
                <w:sz w:val="21"/>
                <w:szCs w:val="21"/>
                <w:lang w:val="en-US"/>
              </w:rPr>
            </w:pPr>
            <w:r>
              <w:rPr>
                <w:sz w:val="21"/>
                <w:szCs w:val="21"/>
                <w:lang w:val="en-US"/>
              </w:rPr>
              <w:t>Immediately b</w:t>
            </w:r>
            <w:r w:rsidR="00A366F9">
              <w:rPr>
                <w:sz w:val="21"/>
                <w:szCs w:val="21"/>
                <w:lang w:val="en-US"/>
              </w:rPr>
              <w:t>efore</w:t>
            </w:r>
            <w:r w:rsidR="00396FBE">
              <w:rPr>
                <w:rFonts w:eastAsiaTheme="minorEastAsia"/>
                <w:sz w:val="21"/>
                <w:szCs w:val="21"/>
                <w:lang w:eastAsia="ja-JP"/>
              </w:rPr>
              <w:t xml:space="preserve"> </w:t>
            </w:r>
            <w:r>
              <w:rPr>
                <w:rFonts w:eastAsiaTheme="minorEastAsia"/>
                <w:sz w:val="21"/>
                <w:szCs w:val="21"/>
                <w:lang w:eastAsia="ja-JP"/>
              </w:rPr>
              <w:t>f</w:t>
            </w:r>
            <w:r w:rsidR="00396FBE">
              <w:rPr>
                <w:rFonts w:eastAsiaTheme="minorEastAsia"/>
                <w:sz w:val="21"/>
                <w:szCs w:val="21"/>
                <w:lang w:eastAsia="ja-JP"/>
              </w:rPr>
              <w:t>irst</w:t>
            </w:r>
            <w:r w:rsidR="00396FBE" w:rsidDel="00396FBE">
              <w:rPr>
                <w:rFonts w:eastAsiaTheme="minorEastAsia"/>
                <w:sz w:val="21"/>
                <w:szCs w:val="21"/>
                <w:lang w:eastAsia="ja-JP"/>
              </w:rPr>
              <w:t xml:space="preserve"> </w:t>
            </w:r>
            <w:r w:rsidR="00E1448C">
              <w:rPr>
                <w:rFonts w:eastAsiaTheme="minorEastAsia"/>
                <w:sz w:val="21"/>
                <w:szCs w:val="21"/>
                <w:lang w:eastAsia="ja-JP"/>
              </w:rPr>
              <w:t>SSB</w:t>
            </w:r>
            <w:r w:rsidR="00E1448C" w:rsidRPr="00720C35">
              <w:rPr>
                <w:rFonts w:eastAsiaTheme="minorEastAsia"/>
                <w:sz w:val="21"/>
                <w:szCs w:val="21"/>
                <w:lang w:eastAsia="ja-JP"/>
              </w:rPr>
              <w:t xml:space="preserve"> </w:t>
            </w:r>
            <w:r w:rsidR="00396FBE">
              <w:rPr>
                <w:rFonts w:eastAsiaTheme="minorEastAsia"/>
                <w:sz w:val="21"/>
                <w:szCs w:val="21"/>
                <w:lang w:eastAsia="ja-JP"/>
              </w:rPr>
              <w:t>among three SSBs before PO</w:t>
            </w:r>
          </w:p>
        </w:tc>
        <w:tc>
          <w:tcPr>
            <w:tcW w:w="5289" w:type="dxa"/>
          </w:tcPr>
          <w:p w14:paraId="5FA8A994" w14:textId="657D970B" w:rsidR="00A05EC8" w:rsidRPr="00A366F9" w:rsidRDefault="004C730B" w:rsidP="00E305CA">
            <w:pPr>
              <w:jc w:val="center"/>
              <w:rPr>
                <w:sz w:val="21"/>
                <w:szCs w:val="21"/>
                <w:lang w:val="en-US"/>
              </w:rPr>
            </w:pPr>
            <w:r>
              <w:rPr>
                <w:lang w:eastAsia="zh-CN"/>
              </w:rPr>
              <w:t xml:space="preserve">UE does not need to receive </w:t>
            </w:r>
            <w:r w:rsidR="00742221">
              <w:rPr>
                <w:lang w:eastAsia="zh-CN"/>
              </w:rPr>
              <w:t>SS</w:t>
            </w:r>
            <w:r w:rsidR="00881EBE">
              <w:rPr>
                <w:lang w:eastAsia="zh-CN"/>
              </w:rPr>
              <w:t>B</w:t>
            </w:r>
            <w:r w:rsidR="00742221">
              <w:rPr>
                <w:lang w:eastAsia="zh-CN"/>
              </w:rPr>
              <w:t xml:space="preserve"> </w:t>
            </w:r>
            <w:r>
              <w:rPr>
                <w:lang w:eastAsia="zh-CN"/>
              </w:rPr>
              <w:t>before PEI</w:t>
            </w:r>
            <w:r w:rsidR="00423F30">
              <w:rPr>
                <w:lang w:eastAsia="zh-CN"/>
              </w:rPr>
              <w:t xml:space="preserve">                </w:t>
            </w:r>
            <w:r w:rsidR="00E305CA">
              <w:rPr>
                <w:lang w:eastAsia="zh-CN"/>
              </w:rPr>
              <w:t>assuming</w:t>
            </w:r>
            <w:r w:rsidR="00E305CA">
              <w:rPr>
                <w:rFonts w:eastAsiaTheme="minorEastAsia" w:hint="eastAsia"/>
                <w:lang w:val="en-US" w:eastAsia="ja-JP"/>
              </w:rPr>
              <w:t xml:space="preserve"> RS</w:t>
            </w:r>
            <w:r w:rsidR="00E305CA">
              <w:rPr>
                <w:rFonts w:eastAsiaTheme="minorEastAsia"/>
                <w:lang w:val="en-US" w:eastAsia="ja-JP"/>
              </w:rPr>
              <w:t xml:space="preserve">/Sequence-based </w:t>
            </w:r>
            <w:r w:rsidR="00E305CA">
              <w:rPr>
                <w:rFonts w:eastAsiaTheme="minorEastAsia" w:hint="eastAsia"/>
                <w:sz w:val="21"/>
                <w:szCs w:val="21"/>
                <w:lang w:val="en-US" w:eastAsia="ja-JP"/>
              </w:rPr>
              <w:t xml:space="preserve">is robust for </w:t>
            </w:r>
            <w:r w:rsidR="00E305CA">
              <w:rPr>
                <w:rFonts w:eastAsiaTheme="minorEastAsia"/>
                <w:sz w:val="21"/>
                <w:szCs w:val="21"/>
                <w:lang w:val="en-US" w:eastAsia="ja-JP"/>
              </w:rPr>
              <w:t>detection</w:t>
            </w:r>
            <w:r w:rsidR="00742221">
              <w:rPr>
                <w:lang w:eastAsia="zh-CN"/>
              </w:rPr>
              <w:t>.</w:t>
            </w:r>
          </w:p>
        </w:tc>
      </w:tr>
    </w:tbl>
    <w:p w14:paraId="193E539D" w14:textId="77777777" w:rsidR="00CC0AD4" w:rsidRPr="00E305CA" w:rsidRDefault="00CC0AD4" w:rsidP="00CC0AD4">
      <w:pPr>
        <w:rPr>
          <w:b/>
          <w:i/>
          <w:lang w:eastAsia="zh-CN"/>
        </w:rPr>
      </w:pPr>
    </w:p>
    <w:p w14:paraId="1C688C95" w14:textId="4F9DFF21" w:rsidR="00CC0AD4" w:rsidRDefault="00CC0AD4" w:rsidP="00CC0AD4">
      <w:pPr>
        <w:rPr>
          <w:b/>
          <w:i/>
          <w:lang w:eastAsia="zh-CN"/>
        </w:rPr>
      </w:pPr>
      <w:r>
        <w:rPr>
          <w:b/>
          <w:i/>
          <w:lang w:eastAsia="zh-CN"/>
        </w:rPr>
        <w:t>Observation 1</w:t>
      </w:r>
      <w:r w:rsidRPr="00FD65D8">
        <w:rPr>
          <w:b/>
          <w:i/>
          <w:lang w:eastAsia="zh-CN"/>
        </w:rPr>
        <w:t>:</w:t>
      </w:r>
      <w:r w:rsidR="0071663D" w:rsidDel="0071663D">
        <w:rPr>
          <w:b/>
          <w:i/>
          <w:lang w:eastAsia="zh-CN"/>
        </w:rPr>
        <w:t xml:space="preserve"> </w:t>
      </w:r>
      <w:r w:rsidR="00423F30">
        <w:rPr>
          <w:b/>
          <w:i/>
          <w:lang w:eastAsia="zh-CN"/>
        </w:rPr>
        <w:t>T</w:t>
      </w:r>
      <w:r w:rsidR="00423F30" w:rsidRPr="00423F30">
        <w:rPr>
          <w:b/>
          <w:i/>
          <w:lang w:eastAsia="zh-CN"/>
        </w:rPr>
        <w:t>he timeline where the UE wakes up around the first SSB among three SSBs before PO</w:t>
      </w:r>
      <w:r w:rsidR="00423F30" w:rsidRPr="00423F30">
        <w:t xml:space="preserve"> </w:t>
      </w:r>
      <w:r w:rsidR="00423F30">
        <w:rPr>
          <w:b/>
          <w:i/>
          <w:lang w:eastAsia="zh-CN"/>
        </w:rPr>
        <w:t>in order to ensure</w:t>
      </w:r>
      <w:r w:rsidR="00423F30" w:rsidRPr="00423F30">
        <w:rPr>
          <w:b/>
          <w:i/>
          <w:lang w:eastAsia="zh-CN"/>
        </w:rPr>
        <w:t xml:space="preserve"> synchronization required to monitor PO</w:t>
      </w:r>
      <w:r w:rsidR="00423F30">
        <w:rPr>
          <w:b/>
          <w:i/>
          <w:lang w:eastAsia="zh-CN"/>
        </w:rPr>
        <w:t xml:space="preserve"> can be considered as a baseline</w:t>
      </w:r>
      <w:r w:rsidR="00423F30" w:rsidRPr="00423F30">
        <w:rPr>
          <w:b/>
          <w:i/>
          <w:lang w:eastAsia="zh-CN"/>
        </w:rPr>
        <w:t>.</w:t>
      </w:r>
    </w:p>
    <w:p w14:paraId="6DAF490A" w14:textId="018DC4BB" w:rsidR="004C730B" w:rsidRDefault="00CC0AD4" w:rsidP="006A193F">
      <w:pPr>
        <w:rPr>
          <w:b/>
          <w:i/>
          <w:lang w:eastAsia="zh-CN"/>
        </w:rPr>
      </w:pPr>
      <w:r>
        <w:rPr>
          <w:b/>
          <w:i/>
          <w:lang w:eastAsia="zh-CN"/>
        </w:rPr>
        <w:t>Observation 2</w:t>
      </w:r>
      <w:r w:rsidRPr="00FD65D8">
        <w:rPr>
          <w:b/>
          <w:i/>
          <w:lang w:eastAsia="zh-CN"/>
        </w:rPr>
        <w:t>:</w:t>
      </w:r>
      <w:r>
        <w:rPr>
          <w:b/>
          <w:i/>
          <w:lang w:eastAsia="zh-CN"/>
        </w:rPr>
        <w:t xml:space="preserve"> </w:t>
      </w:r>
      <w:r w:rsidRPr="00CC0AD4">
        <w:rPr>
          <w:b/>
          <w:i/>
          <w:lang w:eastAsia="zh-CN"/>
        </w:rPr>
        <w:t>The ideal</w:t>
      </w:r>
      <w:r w:rsidR="004C730B">
        <w:rPr>
          <w:b/>
          <w:i/>
          <w:lang w:eastAsia="zh-CN"/>
        </w:rPr>
        <w:t xml:space="preserve"> time</w:t>
      </w:r>
      <w:r w:rsidRPr="00CC0AD4">
        <w:rPr>
          <w:b/>
          <w:i/>
          <w:lang w:eastAsia="zh-CN"/>
        </w:rPr>
        <w:t xml:space="preserve"> location</w:t>
      </w:r>
      <w:r w:rsidR="004C730B">
        <w:rPr>
          <w:b/>
          <w:i/>
          <w:lang w:eastAsia="zh-CN"/>
        </w:rPr>
        <w:t xml:space="preserve"> of PEI</w:t>
      </w:r>
      <w:r w:rsidRPr="00CC0AD4">
        <w:rPr>
          <w:b/>
          <w:i/>
          <w:lang w:eastAsia="zh-CN"/>
        </w:rPr>
        <w:t xml:space="preserve"> depends on PEI design</w:t>
      </w:r>
      <w:r w:rsidR="004C730B">
        <w:rPr>
          <w:b/>
          <w:i/>
          <w:lang w:eastAsia="zh-CN"/>
        </w:rPr>
        <w:t>:</w:t>
      </w:r>
    </w:p>
    <w:p w14:paraId="38F218BC" w14:textId="77777777" w:rsidR="004C730B" w:rsidRDefault="004C730B" w:rsidP="004C730B">
      <w:pPr>
        <w:pStyle w:val="afd"/>
        <w:numPr>
          <w:ilvl w:val="0"/>
          <w:numId w:val="27"/>
        </w:numPr>
        <w:ind w:leftChars="0"/>
        <w:rPr>
          <w:b/>
          <w:i/>
          <w:lang w:eastAsia="zh-CN"/>
        </w:rPr>
      </w:pPr>
      <w:r>
        <w:rPr>
          <w:b/>
          <w:i/>
          <w:lang w:eastAsia="zh-CN"/>
        </w:rPr>
        <w:t>For DCI-based PEI, PEI should be located i</w:t>
      </w:r>
      <w:r w:rsidRPr="004C730B">
        <w:rPr>
          <w:b/>
          <w:i/>
          <w:lang w:eastAsia="zh-CN"/>
        </w:rPr>
        <w:t>mmediately after first SSB among three SSBs before PO</w:t>
      </w:r>
      <w:r>
        <w:rPr>
          <w:b/>
          <w:i/>
          <w:lang w:eastAsia="zh-CN"/>
        </w:rPr>
        <w:t>.</w:t>
      </w:r>
    </w:p>
    <w:p w14:paraId="0FF503AB" w14:textId="2135B445" w:rsidR="00622A55" w:rsidRPr="004C730B" w:rsidRDefault="004C730B" w:rsidP="004C730B">
      <w:pPr>
        <w:pStyle w:val="afd"/>
        <w:numPr>
          <w:ilvl w:val="0"/>
          <w:numId w:val="27"/>
        </w:numPr>
        <w:ind w:leftChars="0"/>
        <w:rPr>
          <w:b/>
          <w:i/>
          <w:lang w:eastAsia="zh-CN"/>
        </w:rPr>
      </w:pPr>
      <w:r>
        <w:rPr>
          <w:b/>
          <w:i/>
          <w:lang w:eastAsia="zh-CN"/>
        </w:rPr>
        <w:t xml:space="preserve">For RS/Sequence-based PEI, PEI should be located </w:t>
      </w:r>
      <w:r w:rsidR="00785D12" w:rsidRPr="004C730B">
        <w:rPr>
          <w:b/>
          <w:i/>
          <w:lang w:eastAsia="zh-CN"/>
        </w:rPr>
        <w:t>immediately</w:t>
      </w:r>
      <w:r w:rsidRPr="004C730B">
        <w:rPr>
          <w:b/>
          <w:i/>
          <w:lang w:eastAsia="zh-CN"/>
        </w:rPr>
        <w:t xml:space="preserve"> before first SSB among three SSBs before PO</w:t>
      </w:r>
      <w:r>
        <w:rPr>
          <w:b/>
          <w:i/>
          <w:lang w:eastAsia="zh-CN"/>
        </w:rPr>
        <w:t>.</w:t>
      </w:r>
    </w:p>
    <w:p w14:paraId="2D3C134B" w14:textId="77777777" w:rsidR="004C730B" w:rsidRPr="00622A55" w:rsidRDefault="004C730B" w:rsidP="006A193F">
      <w:pPr>
        <w:rPr>
          <w:rFonts w:eastAsia="SimSun"/>
          <w:b/>
          <w:i/>
          <w:lang w:eastAsia="zh-CN"/>
        </w:rPr>
      </w:pPr>
    </w:p>
    <w:p w14:paraId="0A8DDB16" w14:textId="0E34753C" w:rsidR="00C52357" w:rsidRPr="004B6004" w:rsidRDefault="004B6004" w:rsidP="00C52357">
      <w:pPr>
        <w:pStyle w:val="1"/>
        <w:numPr>
          <w:ilvl w:val="1"/>
          <w:numId w:val="6"/>
        </w:numPr>
        <w:spacing w:before="180" w:after="120"/>
        <w:rPr>
          <w:rFonts w:ascii="Times New Roman" w:eastAsia="ＭＳ ゴシック" w:hAnsi="Times New Roman"/>
          <w:b/>
          <w:bCs/>
          <w:lang w:val="en-US" w:eastAsia="ja-JP"/>
        </w:rPr>
      </w:pPr>
      <w:r w:rsidRPr="004B6004">
        <w:rPr>
          <w:rFonts w:ascii="Times New Roman" w:hAnsi="Times New Roman"/>
          <w:b/>
          <w:bCs/>
          <w:lang w:eastAsia="zh-CN"/>
        </w:rPr>
        <w:t>Evaluation results for paging early indication</w:t>
      </w:r>
      <w:r w:rsidR="00C52357" w:rsidRPr="004B6004">
        <w:rPr>
          <w:rFonts w:ascii="Times New Roman" w:eastAsiaTheme="minorEastAsia" w:hAnsi="Times New Roman"/>
          <w:b/>
          <w:bCs/>
          <w:lang w:val="en-US" w:eastAsia="ja-JP"/>
        </w:rPr>
        <w:t xml:space="preserve">　</w:t>
      </w:r>
    </w:p>
    <w:p w14:paraId="2CC35DA9" w14:textId="65AE1DC6" w:rsidR="00673149" w:rsidRDefault="00622A55" w:rsidP="00AD6890">
      <w:pPr>
        <w:spacing w:after="0"/>
        <w:rPr>
          <w:rFonts w:asciiTheme="minorEastAsia" w:eastAsiaTheme="minorEastAsia" w:hAnsiTheme="minorEastAsia"/>
          <w:sz w:val="21"/>
          <w:szCs w:val="21"/>
          <w:lang w:eastAsia="ja-JP"/>
        </w:rPr>
      </w:pPr>
      <w:r w:rsidRPr="00622A55">
        <w:rPr>
          <w:rFonts w:eastAsiaTheme="minorEastAsia"/>
          <w:sz w:val="21"/>
          <w:szCs w:val="21"/>
          <w:lang w:eastAsia="ja-JP"/>
        </w:rPr>
        <w:t>The Power consumption model for FR1 agreed at the previous meeting is listed in Appendix A, and the Evaluation Assumptions are listed in Table 3. The UE processing timeline</w:t>
      </w:r>
      <w:r w:rsidR="004C730B">
        <w:rPr>
          <w:rFonts w:eastAsiaTheme="minorEastAsia"/>
          <w:sz w:val="21"/>
          <w:szCs w:val="21"/>
          <w:lang w:eastAsia="ja-JP"/>
        </w:rPr>
        <w:t xml:space="preserve"> as baseline</w:t>
      </w:r>
      <w:r w:rsidRPr="00622A55">
        <w:rPr>
          <w:rFonts w:eastAsiaTheme="minorEastAsia"/>
          <w:sz w:val="21"/>
          <w:szCs w:val="21"/>
          <w:lang w:eastAsia="ja-JP"/>
        </w:rPr>
        <w:t xml:space="preserve"> is shown in Figure 1 and the details are shown in Table 4.</w:t>
      </w:r>
      <w:r w:rsidR="00CA1337">
        <w:rPr>
          <w:rFonts w:asciiTheme="minorEastAsia" w:eastAsiaTheme="minorEastAsia" w:hAnsiTheme="minorEastAsia" w:hint="eastAsia"/>
          <w:sz w:val="21"/>
          <w:szCs w:val="21"/>
          <w:lang w:eastAsia="ja-JP"/>
        </w:rPr>
        <w:t xml:space="preserve">　　　　　　　　　　</w:t>
      </w:r>
    </w:p>
    <w:p w14:paraId="3C53119F" w14:textId="0FB4F90F" w:rsidR="00CA1337" w:rsidRPr="00EB104A" w:rsidRDefault="00CA1337" w:rsidP="00A43CAB">
      <w:pPr>
        <w:spacing w:after="0"/>
        <w:jc w:val="center"/>
        <w:rPr>
          <w:rFonts w:asciiTheme="minorEastAsia" w:eastAsiaTheme="minorEastAsia" w:hAnsiTheme="minorEastAsia"/>
          <w:b/>
          <w:bCs/>
          <w:sz w:val="21"/>
          <w:szCs w:val="21"/>
          <w:lang w:eastAsia="ja-JP"/>
        </w:rPr>
      </w:pPr>
      <w:r w:rsidRPr="00EB104A">
        <w:rPr>
          <w:b/>
          <w:bCs/>
          <w:lang w:val="en-US" w:eastAsia="ja-JP"/>
        </w:rPr>
        <w:t>Table3.</w:t>
      </w:r>
      <w:r w:rsidRPr="00EB104A">
        <w:rPr>
          <w:rFonts w:ascii="ＭＳ 明朝" w:eastAsia="ＭＳ 明朝" w:hAnsi="ＭＳ 明朝" w:cs="ＭＳ 明朝" w:hint="eastAsia"/>
          <w:b/>
          <w:bCs/>
          <w:lang w:eastAsia="ja-JP"/>
        </w:rPr>
        <w:t xml:space="preserve"> </w:t>
      </w:r>
      <w:r w:rsidRPr="00EB104A">
        <w:rPr>
          <w:b/>
          <w:bCs/>
        </w:rPr>
        <w:t xml:space="preserve"> Evaluation Assumptions</w:t>
      </w:r>
    </w:p>
    <w:tbl>
      <w:tblPr>
        <w:tblStyle w:val="afb"/>
        <w:tblW w:w="0" w:type="auto"/>
        <w:tblLook w:val="04A0" w:firstRow="1" w:lastRow="0" w:firstColumn="1" w:lastColumn="0" w:noHBand="0" w:noVBand="1"/>
      </w:tblPr>
      <w:tblGrid>
        <w:gridCol w:w="3823"/>
        <w:gridCol w:w="6065"/>
      </w:tblGrid>
      <w:tr w:rsidR="00CA1337" w14:paraId="4465D643" w14:textId="77777777" w:rsidTr="004172A6">
        <w:trPr>
          <w:trHeight w:val="378"/>
        </w:trPr>
        <w:tc>
          <w:tcPr>
            <w:tcW w:w="3823" w:type="dxa"/>
          </w:tcPr>
          <w:p w14:paraId="20EF6063" w14:textId="77777777" w:rsidR="00CA1337" w:rsidRDefault="00CA1337" w:rsidP="00A43CAB">
            <w:pPr>
              <w:pStyle w:val="0Maintext"/>
              <w:spacing w:after="120" w:afterAutospacing="0" w:line="240" w:lineRule="auto"/>
              <w:ind w:firstLine="0"/>
              <w:jc w:val="center"/>
              <w:rPr>
                <w:lang w:val="en-US"/>
              </w:rPr>
            </w:pPr>
            <w:r>
              <w:rPr>
                <w:lang w:val="en-US"/>
              </w:rPr>
              <w:t>Parameter</w:t>
            </w:r>
          </w:p>
        </w:tc>
        <w:tc>
          <w:tcPr>
            <w:tcW w:w="6065" w:type="dxa"/>
          </w:tcPr>
          <w:p w14:paraId="1A5184F1" w14:textId="77777777" w:rsidR="00CA1337" w:rsidRDefault="00CA1337" w:rsidP="00A43CAB">
            <w:pPr>
              <w:pStyle w:val="0Maintext"/>
              <w:spacing w:after="120" w:afterAutospacing="0" w:line="240" w:lineRule="auto"/>
              <w:ind w:firstLine="0"/>
              <w:jc w:val="center"/>
              <w:rPr>
                <w:lang w:val="en-US"/>
              </w:rPr>
            </w:pPr>
            <w:r>
              <w:rPr>
                <w:lang w:val="en-US"/>
              </w:rPr>
              <w:t>Value</w:t>
            </w:r>
          </w:p>
        </w:tc>
      </w:tr>
      <w:tr w:rsidR="00CA1337" w14:paraId="5D6C9B5F" w14:textId="77777777" w:rsidTr="004172A6">
        <w:trPr>
          <w:trHeight w:val="378"/>
        </w:trPr>
        <w:tc>
          <w:tcPr>
            <w:tcW w:w="3823" w:type="dxa"/>
          </w:tcPr>
          <w:p w14:paraId="11D99179" w14:textId="77777777" w:rsidR="00CA1337" w:rsidRDefault="00CA1337" w:rsidP="00A43CAB">
            <w:pPr>
              <w:pStyle w:val="0Maintext"/>
              <w:spacing w:after="120" w:afterAutospacing="0" w:line="240" w:lineRule="auto"/>
              <w:ind w:firstLine="0"/>
              <w:jc w:val="center"/>
              <w:rPr>
                <w:lang w:val="en-US"/>
              </w:rPr>
            </w:pPr>
            <w:r>
              <w:rPr>
                <w:lang w:val="en-US"/>
              </w:rPr>
              <w:t>SCS</w:t>
            </w:r>
          </w:p>
        </w:tc>
        <w:tc>
          <w:tcPr>
            <w:tcW w:w="6065" w:type="dxa"/>
          </w:tcPr>
          <w:p w14:paraId="62AE8D38" w14:textId="77777777" w:rsidR="00CA1337" w:rsidRDefault="00CA1337" w:rsidP="00A43CAB">
            <w:pPr>
              <w:pStyle w:val="0Maintext"/>
              <w:spacing w:after="120" w:afterAutospacing="0" w:line="240" w:lineRule="auto"/>
              <w:ind w:firstLine="0"/>
              <w:jc w:val="center"/>
              <w:rPr>
                <w:lang w:val="en-US"/>
              </w:rPr>
            </w:pPr>
            <w:r>
              <w:rPr>
                <w:lang w:val="en-US"/>
              </w:rPr>
              <w:t>30 kHz</w:t>
            </w:r>
          </w:p>
        </w:tc>
      </w:tr>
      <w:tr w:rsidR="00CA1337" w14:paraId="0F209975" w14:textId="77777777" w:rsidTr="004172A6">
        <w:trPr>
          <w:trHeight w:val="378"/>
        </w:trPr>
        <w:tc>
          <w:tcPr>
            <w:tcW w:w="3823" w:type="dxa"/>
          </w:tcPr>
          <w:p w14:paraId="2A917949" w14:textId="77777777" w:rsidR="00CA1337" w:rsidRDefault="00CA1337" w:rsidP="00A43CAB">
            <w:pPr>
              <w:pStyle w:val="0Maintext"/>
              <w:spacing w:after="120" w:afterAutospacing="0" w:line="240" w:lineRule="auto"/>
              <w:ind w:firstLine="0"/>
              <w:jc w:val="center"/>
              <w:rPr>
                <w:lang w:val="en-US"/>
              </w:rPr>
            </w:pPr>
            <w:r>
              <w:rPr>
                <w:lang w:val="en-US"/>
              </w:rPr>
              <w:t>Paging cycle</w:t>
            </w:r>
          </w:p>
        </w:tc>
        <w:tc>
          <w:tcPr>
            <w:tcW w:w="6065" w:type="dxa"/>
          </w:tcPr>
          <w:p w14:paraId="29E69CF8" w14:textId="2DDE562A" w:rsidR="00CA1337" w:rsidRDefault="00CA1337" w:rsidP="00A43CAB">
            <w:pPr>
              <w:pStyle w:val="0Maintext"/>
              <w:spacing w:after="120" w:afterAutospacing="0" w:line="240" w:lineRule="auto"/>
              <w:ind w:firstLine="0"/>
              <w:jc w:val="center"/>
              <w:rPr>
                <w:lang w:val="en-US"/>
              </w:rPr>
            </w:pPr>
            <w:r>
              <w:rPr>
                <w:lang w:val="en-US"/>
              </w:rPr>
              <w:t>1.28 s</w:t>
            </w:r>
          </w:p>
        </w:tc>
      </w:tr>
      <w:tr w:rsidR="00CA1337" w14:paraId="03D26684" w14:textId="77777777" w:rsidTr="004172A6">
        <w:trPr>
          <w:trHeight w:val="378"/>
        </w:trPr>
        <w:tc>
          <w:tcPr>
            <w:tcW w:w="3823" w:type="dxa"/>
          </w:tcPr>
          <w:p w14:paraId="70ABDC4B" w14:textId="77777777" w:rsidR="00CA1337" w:rsidRDefault="00CA1337" w:rsidP="00A43CAB">
            <w:pPr>
              <w:pStyle w:val="0Maintext"/>
              <w:spacing w:after="120" w:afterAutospacing="0" w:line="240" w:lineRule="auto"/>
              <w:ind w:firstLine="0"/>
              <w:jc w:val="center"/>
              <w:rPr>
                <w:lang w:val="en-US"/>
              </w:rPr>
            </w:pPr>
            <w:r>
              <w:rPr>
                <w:lang w:val="en-US"/>
              </w:rPr>
              <w:lastRenderedPageBreak/>
              <w:t>Group paging rate</w:t>
            </w:r>
          </w:p>
        </w:tc>
        <w:tc>
          <w:tcPr>
            <w:tcW w:w="6065" w:type="dxa"/>
          </w:tcPr>
          <w:p w14:paraId="0C2F0B55" w14:textId="47DE1BF5" w:rsidR="00CA1337" w:rsidRDefault="00CA1337" w:rsidP="00A43CAB">
            <w:pPr>
              <w:pStyle w:val="0Maintext"/>
              <w:spacing w:after="120" w:afterAutospacing="0" w:line="240" w:lineRule="auto"/>
              <w:ind w:firstLine="0"/>
              <w:jc w:val="center"/>
              <w:rPr>
                <w:lang w:val="en-US"/>
              </w:rPr>
            </w:pPr>
            <w:r>
              <w:rPr>
                <w:lang w:val="en-US"/>
              </w:rPr>
              <w:t>10%</w:t>
            </w:r>
            <w:r w:rsidR="00673149">
              <w:rPr>
                <w:lang w:val="en-US"/>
              </w:rPr>
              <w:t>, 60%</w:t>
            </w:r>
          </w:p>
        </w:tc>
      </w:tr>
      <w:tr w:rsidR="00CA1337" w14:paraId="571C8873" w14:textId="77777777" w:rsidTr="004172A6">
        <w:trPr>
          <w:trHeight w:val="378"/>
        </w:trPr>
        <w:tc>
          <w:tcPr>
            <w:tcW w:w="3823" w:type="dxa"/>
          </w:tcPr>
          <w:p w14:paraId="39B396FE" w14:textId="77777777" w:rsidR="00CA1337" w:rsidRDefault="00CA1337" w:rsidP="00A43CAB">
            <w:pPr>
              <w:pStyle w:val="0Maintext"/>
              <w:spacing w:after="120" w:afterAutospacing="0" w:line="240" w:lineRule="auto"/>
              <w:ind w:firstLine="0"/>
              <w:jc w:val="center"/>
              <w:rPr>
                <w:lang w:val="en-US"/>
              </w:rPr>
            </w:pPr>
            <w:r>
              <w:rPr>
                <w:lang w:val="en-US"/>
              </w:rPr>
              <w:t>SSB periodicity</w:t>
            </w:r>
          </w:p>
        </w:tc>
        <w:tc>
          <w:tcPr>
            <w:tcW w:w="6065" w:type="dxa"/>
          </w:tcPr>
          <w:p w14:paraId="39B45B3A" w14:textId="77777777" w:rsidR="00CA1337" w:rsidRDefault="00CA1337" w:rsidP="00A43CAB">
            <w:pPr>
              <w:pStyle w:val="0Maintext"/>
              <w:spacing w:after="120" w:afterAutospacing="0" w:line="240" w:lineRule="auto"/>
              <w:ind w:firstLine="0"/>
              <w:jc w:val="center"/>
              <w:rPr>
                <w:lang w:val="en-US"/>
              </w:rPr>
            </w:pPr>
            <w:r>
              <w:rPr>
                <w:lang w:val="en-US"/>
              </w:rPr>
              <w:t>20 ms</w:t>
            </w:r>
          </w:p>
        </w:tc>
      </w:tr>
      <w:tr w:rsidR="00CA1337" w14:paraId="289045E8" w14:textId="77777777" w:rsidTr="004172A6">
        <w:trPr>
          <w:trHeight w:val="627"/>
        </w:trPr>
        <w:tc>
          <w:tcPr>
            <w:tcW w:w="3823" w:type="dxa"/>
          </w:tcPr>
          <w:p w14:paraId="7CAB8F72" w14:textId="77777777" w:rsidR="00CA1337" w:rsidRDefault="00CA1337" w:rsidP="00A43CAB">
            <w:pPr>
              <w:pStyle w:val="0Maintext"/>
              <w:spacing w:after="120" w:afterAutospacing="0" w:line="240" w:lineRule="auto"/>
              <w:ind w:firstLine="0"/>
              <w:jc w:val="center"/>
              <w:rPr>
                <w:lang w:val="en-US"/>
              </w:rPr>
            </w:pPr>
            <w:r>
              <w:rPr>
                <w:lang w:val="en-US"/>
              </w:rPr>
              <w:t>SSB duration</w:t>
            </w:r>
          </w:p>
        </w:tc>
        <w:tc>
          <w:tcPr>
            <w:tcW w:w="6065" w:type="dxa"/>
          </w:tcPr>
          <w:p w14:paraId="5CAB094A" w14:textId="77777777" w:rsidR="00CA1337" w:rsidRDefault="00CA1337" w:rsidP="00A43CAB">
            <w:pPr>
              <w:pStyle w:val="0Maintext"/>
              <w:spacing w:after="120" w:afterAutospacing="0" w:line="240" w:lineRule="auto"/>
              <w:ind w:firstLine="0"/>
              <w:jc w:val="center"/>
              <w:rPr>
                <w:lang w:val="en-US"/>
              </w:rPr>
            </w:pPr>
            <w:r>
              <w:rPr>
                <w:lang w:val="en-US"/>
              </w:rPr>
              <w:t>2 ms (for time/frequency tracking and serving cell measurement)</w:t>
            </w:r>
          </w:p>
        </w:tc>
      </w:tr>
      <w:tr w:rsidR="00CA1337" w14:paraId="7C2DB8AC" w14:textId="77777777" w:rsidTr="004172A6">
        <w:trPr>
          <w:trHeight w:val="378"/>
        </w:trPr>
        <w:tc>
          <w:tcPr>
            <w:tcW w:w="3823" w:type="dxa"/>
          </w:tcPr>
          <w:p w14:paraId="47035170" w14:textId="77777777" w:rsidR="00CA1337" w:rsidRDefault="00CA1337" w:rsidP="00A43CAB">
            <w:pPr>
              <w:pStyle w:val="0Maintext"/>
              <w:spacing w:after="120" w:afterAutospacing="0" w:line="240" w:lineRule="auto"/>
              <w:ind w:firstLine="0"/>
              <w:jc w:val="center"/>
              <w:rPr>
                <w:lang w:val="en-US"/>
              </w:rPr>
            </w:pPr>
            <w:r>
              <w:rPr>
                <w:lang w:val="en-US"/>
              </w:rPr>
              <w:t>Inter-frequency RRM measurement</w:t>
            </w:r>
          </w:p>
        </w:tc>
        <w:tc>
          <w:tcPr>
            <w:tcW w:w="6065" w:type="dxa"/>
          </w:tcPr>
          <w:p w14:paraId="65580110" w14:textId="77777777" w:rsidR="00CA1337" w:rsidRDefault="00CA1337" w:rsidP="00A43CAB">
            <w:pPr>
              <w:pStyle w:val="0Maintext"/>
              <w:spacing w:after="120" w:afterAutospacing="0" w:line="240" w:lineRule="auto"/>
              <w:ind w:firstLine="0"/>
              <w:jc w:val="center"/>
              <w:rPr>
                <w:lang w:val="en-US"/>
              </w:rPr>
            </w:pPr>
            <w:r w:rsidRPr="006B4FF3">
              <w:rPr>
                <w:rFonts w:eastAsia="Gulim"/>
              </w:rPr>
              <w:t>5 ms SMTC window and 6 ms measurement gap</w:t>
            </w:r>
          </w:p>
        </w:tc>
      </w:tr>
      <w:tr w:rsidR="00CA1337" w14:paraId="2895EEB3" w14:textId="77777777" w:rsidTr="004172A6">
        <w:trPr>
          <w:trHeight w:val="378"/>
        </w:trPr>
        <w:tc>
          <w:tcPr>
            <w:tcW w:w="3823" w:type="dxa"/>
          </w:tcPr>
          <w:p w14:paraId="011293FA" w14:textId="77777777" w:rsidR="00CA1337" w:rsidRDefault="00CA1337" w:rsidP="00A43CAB">
            <w:pPr>
              <w:pStyle w:val="0Maintext"/>
              <w:spacing w:after="120" w:afterAutospacing="0" w:line="240" w:lineRule="auto"/>
              <w:ind w:firstLine="0"/>
              <w:jc w:val="center"/>
              <w:rPr>
                <w:lang w:val="en-US"/>
              </w:rPr>
            </w:pPr>
            <w:r>
              <w:rPr>
                <w:lang w:val="en-US"/>
              </w:rPr>
              <w:t>PO duration</w:t>
            </w:r>
          </w:p>
        </w:tc>
        <w:tc>
          <w:tcPr>
            <w:tcW w:w="6065" w:type="dxa"/>
          </w:tcPr>
          <w:p w14:paraId="40C38A1A" w14:textId="77777777" w:rsidR="00CA1337" w:rsidRPr="006B4FF3" w:rsidRDefault="00CA1337" w:rsidP="00A43CAB">
            <w:pPr>
              <w:pStyle w:val="0Maintext"/>
              <w:spacing w:after="120" w:afterAutospacing="0" w:line="240" w:lineRule="auto"/>
              <w:ind w:firstLine="0"/>
              <w:jc w:val="center"/>
              <w:rPr>
                <w:rFonts w:eastAsia="Gulim"/>
              </w:rPr>
            </w:pPr>
            <w:r>
              <w:rPr>
                <w:rFonts w:eastAsia="Gulim"/>
              </w:rPr>
              <w:t>4 ms</w:t>
            </w:r>
          </w:p>
        </w:tc>
      </w:tr>
      <w:tr w:rsidR="00DF621A" w14:paraId="7D908134" w14:textId="77777777" w:rsidTr="004172A6">
        <w:trPr>
          <w:trHeight w:val="378"/>
        </w:trPr>
        <w:tc>
          <w:tcPr>
            <w:tcW w:w="3823" w:type="dxa"/>
          </w:tcPr>
          <w:p w14:paraId="38B745AB" w14:textId="5EF1B67C" w:rsidR="00DF621A" w:rsidRPr="00DF621A" w:rsidRDefault="00DF621A" w:rsidP="00A43CAB">
            <w:pPr>
              <w:pStyle w:val="0Maintext"/>
              <w:spacing w:after="120" w:afterAutospacing="0" w:line="240" w:lineRule="auto"/>
              <w:ind w:firstLine="0"/>
              <w:jc w:val="center"/>
              <w:rPr>
                <w:rFonts w:eastAsiaTheme="minorEastAsia"/>
                <w:lang w:val="en-US" w:eastAsia="ja-JP"/>
              </w:rPr>
            </w:pPr>
            <w:r>
              <w:rPr>
                <w:rFonts w:eastAsiaTheme="minorEastAsia" w:hint="eastAsia"/>
                <w:lang w:val="en-US" w:eastAsia="ja-JP"/>
              </w:rPr>
              <w:t>O</w:t>
            </w:r>
            <w:r>
              <w:rPr>
                <w:rFonts w:eastAsiaTheme="minorEastAsia"/>
                <w:lang w:val="en-US" w:eastAsia="ja-JP"/>
              </w:rPr>
              <w:t>ffset between PO and nearest SSB</w:t>
            </w:r>
          </w:p>
        </w:tc>
        <w:tc>
          <w:tcPr>
            <w:tcW w:w="6065" w:type="dxa"/>
          </w:tcPr>
          <w:p w14:paraId="69F88198" w14:textId="734CEE71" w:rsidR="00DF621A" w:rsidRPr="00DF621A" w:rsidRDefault="00DF621A" w:rsidP="00A43CAB">
            <w:pPr>
              <w:pStyle w:val="0Maintext"/>
              <w:spacing w:after="120" w:afterAutospacing="0" w:line="240" w:lineRule="auto"/>
              <w:ind w:firstLine="0"/>
              <w:jc w:val="center"/>
              <w:rPr>
                <w:rFonts w:eastAsiaTheme="minorEastAsia"/>
                <w:lang w:eastAsia="ja-JP"/>
              </w:rPr>
            </w:pPr>
            <w:r>
              <w:rPr>
                <w:rFonts w:eastAsiaTheme="minorEastAsia" w:hint="eastAsia"/>
                <w:lang w:eastAsia="ja-JP"/>
              </w:rPr>
              <w:t>1</w:t>
            </w:r>
            <w:r>
              <w:rPr>
                <w:rFonts w:eastAsiaTheme="minorEastAsia"/>
                <w:lang w:eastAsia="ja-JP"/>
              </w:rPr>
              <w:t>0 ms</w:t>
            </w:r>
          </w:p>
        </w:tc>
      </w:tr>
    </w:tbl>
    <w:p w14:paraId="601D7DE2" w14:textId="659EE0BC" w:rsidR="00C71F4C" w:rsidRDefault="002763EF" w:rsidP="002763EF">
      <w:pPr>
        <w:spacing w:after="0"/>
        <w:ind w:firstLineChars="100" w:firstLine="200"/>
        <w:jc w:val="both"/>
        <w:rPr>
          <w:rFonts w:asciiTheme="minorEastAsia" w:eastAsiaTheme="minorEastAsia" w:hAnsiTheme="minorEastAsia"/>
          <w:sz w:val="21"/>
          <w:szCs w:val="21"/>
          <w:lang w:eastAsia="ja-JP"/>
        </w:rPr>
      </w:pPr>
      <w:r>
        <w:rPr>
          <w:rFonts w:eastAsiaTheme="minorEastAsia"/>
          <w:noProof/>
          <w:lang w:val="en-US" w:eastAsia="ja-JP"/>
        </w:rPr>
        <w:drawing>
          <wp:inline distT="0" distB="0" distL="0" distR="0" wp14:anchorId="2CA8EBA5" wp14:editId="57A84BA9">
            <wp:extent cx="6332220" cy="118173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aseLin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181735"/>
                    </a:xfrm>
                    <a:prstGeom prst="rect">
                      <a:avLst/>
                    </a:prstGeom>
                  </pic:spPr>
                </pic:pic>
              </a:graphicData>
            </a:graphic>
          </wp:inline>
        </w:drawing>
      </w:r>
    </w:p>
    <w:p w14:paraId="68526EFD" w14:textId="263B1187" w:rsidR="00AA35D1" w:rsidRDefault="00AA35D1" w:rsidP="00E305CA">
      <w:pPr>
        <w:pStyle w:val="ae"/>
        <w:jc w:val="center"/>
        <w:rPr>
          <w:lang w:val="en-US" w:eastAsia="ja-JP"/>
        </w:rPr>
      </w:pPr>
      <w:bookmarkStart w:id="3" w:name="_Ref53992145"/>
      <w:r>
        <w:t>Figure</w:t>
      </w:r>
      <w:r w:rsidRPr="00720C35">
        <w:t xml:space="preserve"> </w:t>
      </w:r>
      <w:bookmarkEnd w:id="3"/>
      <w:r w:rsidR="00CA1337" w:rsidRPr="00720C35">
        <w:rPr>
          <w:rFonts w:eastAsiaTheme="minorEastAsia"/>
          <w:lang w:eastAsia="ja-JP"/>
        </w:rPr>
        <w:t>1</w:t>
      </w:r>
      <w:bookmarkStart w:id="4" w:name="_Hlk61595203"/>
      <w:r w:rsidR="00FD6FE3">
        <w:rPr>
          <w:rFonts w:eastAsiaTheme="minorEastAsia"/>
          <w:lang w:eastAsia="ja-JP"/>
        </w:rPr>
        <w:t>.</w:t>
      </w:r>
      <w:r>
        <w:t xml:space="preserve"> </w:t>
      </w:r>
      <w:r w:rsidR="004C730B">
        <w:t>Baseline p</w:t>
      </w:r>
      <w:r>
        <w:t xml:space="preserve">rocessing timeline </w:t>
      </w:r>
      <w:r w:rsidR="004C730B">
        <w:t>for existing UE</w:t>
      </w:r>
      <w:bookmarkEnd w:id="4"/>
    </w:p>
    <w:p w14:paraId="761D9819" w14:textId="4F346264" w:rsidR="00AA35D1" w:rsidRDefault="00AA35D1" w:rsidP="00CA1337">
      <w:pPr>
        <w:spacing w:after="0"/>
        <w:jc w:val="both"/>
        <w:rPr>
          <w:rFonts w:asciiTheme="minorEastAsia" w:eastAsiaTheme="minorEastAsia" w:hAnsiTheme="minorEastAsia"/>
          <w:sz w:val="21"/>
          <w:szCs w:val="21"/>
          <w:lang w:eastAsia="ja-JP"/>
        </w:rPr>
      </w:pPr>
    </w:p>
    <w:p w14:paraId="27AF76C3" w14:textId="21C56538" w:rsidR="00CA1337" w:rsidRPr="006D68A0" w:rsidRDefault="00CA1337" w:rsidP="00E305CA">
      <w:pPr>
        <w:spacing w:after="0"/>
        <w:jc w:val="center"/>
        <w:rPr>
          <w:rFonts w:asciiTheme="minorEastAsia" w:eastAsiaTheme="minorEastAsia" w:hAnsiTheme="minorEastAsia"/>
          <w:b/>
          <w:bCs/>
          <w:lang w:eastAsia="ja-JP"/>
        </w:rPr>
      </w:pPr>
      <w:r w:rsidRPr="00CA1337">
        <w:rPr>
          <w:b/>
          <w:bCs/>
          <w:lang w:val="en-US" w:eastAsia="ja-JP"/>
        </w:rPr>
        <w:t>Table4.</w:t>
      </w:r>
      <w:r w:rsidRPr="00CA1337">
        <w:rPr>
          <w:rFonts w:ascii="ＭＳ 明朝" w:eastAsia="ＭＳ 明朝" w:hAnsi="ＭＳ 明朝" w:cs="ＭＳ 明朝" w:hint="eastAsia"/>
          <w:b/>
          <w:bCs/>
          <w:lang w:eastAsia="ja-JP"/>
        </w:rPr>
        <w:t xml:space="preserve"> </w:t>
      </w:r>
      <w:r w:rsidRPr="00CA1337">
        <w:rPr>
          <w:b/>
          <w:bCs/>
        </w:rPr>
        <w:t xml:space="preserve"> Processing timeline for</w:t>
      </w:r>
      <w:r w:rsidR="004C730B">
        <w:rPr>
          <w:rFonts w:asciiTheme="minorEastAsia" w:eastAsiaTheme="minorEastAsia" w:hAnsiTheme="minorEastAsia"/>
          <w:b/>
          <w:bCs/>
          <w:lang w:eastAsia="ja-JP"/>
        </w:rPr>
        <w:t xml:space="preserve"> </w:t>
      </w:r>
      <w:r w:rsidR="006D68A0" w:rsidRPr="006D68A0">
        <w:rPr>
          <w:rFonts w:eastAsiaTheme="minorEastAsia"/>
          <w:b/>
          <w:bCs/>
          <w:lang w:eastAsia="ja-JP"/>
        </w:rPr>
        <w:t>existing</w:t>
      </w:r>
      <w:r w:rsidR="004C730B">
        <w:rPr>
          <w:rFonts w:eastAsiaTheme="minorEastAsia"/>
          <w:b/>
          <w:bCs/>
          <w:lang w:eastAsia="ja-JP"/>
        </w:rPr>
        <w:t xml:space="preserve"> UE</w:t>
      </w:r>
    </w:p>
    <w:tbl>
      <w:tblPr>
        <w:tblStyle w:val="afb"/>
        <w:tblW w:w="9351" w:type="dxa"/>
        <w:jc w:val="center"/>
        <w:tblLook w:val="04A0" w:firstRow="1" w:lastRow="0" w:firstColumn="1" w:lastColumn="0" w:noHBand="0" w:noVBand="1"/>
      </w:tblPr>
      <w:tblGrid>
        <w:gridCol w:w="3114"/>
        <w:gridCol w:w="2835"/>
        <w:gridCol w:w="3402"/>
      </w:tblGrid>
      <w:tr w:rsidR="005F5F76" w14:paraId="31968969" w14:textId="77777777" w:rsidTr="00576FE2">
        <w:trPr>
          <w:jc w:val="center"/>
        </w:trPr>
        <w:tc>
          <w:tcPr>
            <w:tcW w:w="3114" w:type="dxa"/>
          </w:tcPr>
          <w:p w14:paraId="3445E6B4" w14:textId="77777777" w:rsidR="005F5F76" w:rsidRDefault="005F5F76" w:rsidP="00787EBE">
            <w:pPr>
              <w:jc w:val="center"/>
              <w:rPr>
                <w:b/>
              </w:rPr>
            </w:pPr>
            <w:r>
              <w:rPr>
                <w:b/>
              </w:rPr>
              <w:t>Operation in sequence</w:t>
            </w:r>
          </w:p>
        </w:tc>
        <w:tc>
          <w:tcPr>
            <w:tcW w:w="2835" w:type="dxa"/>
          </w:tcPr>
          <w:p w14:paraId="78B058E9" w14:textId="77777777" w:rsidR="005F5F76" w:rsidRDefault="005F5F76" w:rsidP="00787EBE">
            <w:pPr>
              <w:jc w:val="center"/>
              <w:rPr>
                <w:b/>
              </w:rPr>
            </w:pPr>
            <w:r>
              <w:rPr>
                <w:b/>
              </w:rPr>
              <w:t>Time duration (ms)</w:t>
            </w:r>
          </w:p>
        </w:tc>
        <w:tc>
          <w:tcPr>
            <w:tcW w:w="3402" w:type="dxa"/>
          </w:tcPr>
          <w:p w14:paraId="204FD476" w14:textId="77777777" w:rsidR="005F5F76" w:rsidRDefault="005F5F76" w:rsidP="00787EBE">
            <w:pPr>
              <w:jc w:val="center"/>
              <w:rPr>
                <w:b/>
              </w:rPr>
            </w:pPr>
            <w:r>
              <w:rPr>
                <w:b/>
              </w:rPr>
              <w:t>Energy contribution</w:t>
            </w:r>
            <w:r>
              <w:rPr>
                <w:b/>
              </w:rPr>
              <w:br/>
              <w:t>(power * time + energy overhead)</w:t>
            </w:r>
          </w:p>
        </w:tc>
      </w:tr>
      <w:tr w:rsidR="005F5F76" w14:paraId="7457DD2D" w14:textId="77777777" w:rsidTr="00576FE2">
        <w:trPr>
          <w:jc w:val="center"/>
        </w:trPr>
        <w:tc>
          <w:tcPr>
            <w:tcW w:w="3114" w:type="dxa"/>
          </w:tcPr>
          <w:p w14:paraId="7722531D" w14:textId="411309D2" w:rsidR="005F5F76" w:rsidRDefault="005F5F76" w:rsidP="00F43ED3">
            <w:pPr>
              <w:jc w:val="center"/>
            </w:pPr>
            <w:r>
              <w:t>SSB proc</w:t>
            </w:r>
            <w:r w:rsidR="0024280E">
              <w:t xml:space="preserve"> </w:t>
            </w:r>
          </w:p>
        </w:tc>
        <w:tc>
          <w:tcPr>
            <w:tcW w:w="2835" w:type="dxa"/>
          </w:tcPr>
          <w:p w14:paraId="7ADB74CB" w14:textId="77777777" w:rsidR="005F5F76" w:rsidRDefault="005F5F76" w:rsidP="00787EBE">
            <w:pPr>
              <w:jc w:val="center"/>
            </w:pPr>
            <w:r>
              <w:t>2</w:t>
            </w:r>
          </w:p>
        </w:tc>
        <w:tc>
          <w:tcPr>
            <w:tcW w:w="3402" w:type="dxa"/>
          </w:tcPr>
          <w:p w14:paraId="501C9A4A" w14:textId="3DECF5E3" w:rsidR="005F5F76" w:rsidRDefault="00CF12BB" w:rsidP="00787EBE">
            <w:pPr>
              <w:jc w:val="center"/>
            </w:pPr>
            <w:r>
              <w:t>50 * 2</w:t>
            </w:r>
          </w:p>
        </w:tc>
      </w:tr>
      <w:tr w:rsidR="005F5F76" w14:paraId="196E9594" w14:textId="77777777" w:rsidTr="00576FE2">
        <w:trPr>
          <w:jc w:val="center"/>
        </w:trPr>
        <w:tc>
          <w:tcPr>
            <w:tcW w:w="3114" w:type="dxa"/>
          </w:tcPr>
          <w:p w14:paraId="69CCEE72" w14:textId="77777777" w:rsidR="005F5F76" w:rsidRDefault="005F5F76" w:rsidP="00787EBE">
            <w:pPr>
              <w:jc w:val="center"/>
            </w:pPr>
            <w:r>
              <w:t>Light sleep</w:t>
            </w:r>
          </w:p>
        </w:tc>
        <w:tc>
          <w:tcPr>
            <w:tcW w:w="2835" w:type="dxa"/>
          </w:tcPr>
          <w:p w14:paraId="75E48937" w14:textId="77777777" w:rsidR="005F5F76" w:rsidRDefault="005F5F76" w:rsidP="00787EBE">
            <w:pPr>
              <w:jc w:val="center"/>
            </w:pPr>
            <w:r>
              <w:t>18</w:t>
            </w:r>
          </w:p>
        </w:tc>
        <w:tc>
          <w:tcPr>
            <w:tcW w:w="3402" w:type="dxa"/>
          </w:tcPr>
          <w:p w14:paraId="5B710235" w14:textId="77777777" w:rsidR="005F5F76" w:rsidRDefault="005F5F76" w:rsidP="00787EBE">
            <w:pPr>
              <w:jc w:val="center"/>
            </w:pPr>
            <w:r>
              <w:t>20 * 18 + 100</w:t>
            </w:r>
          </w:p>
        </w:tc>
      </w:tr>
      <w:tr w:rsidR="005F5F76" w14:paraId="7C54B478" w14:textId="77777777" w:rsidTr="00576FE2">
        <w:trPr>
          <w:jc w:val="center"/>
        </w:trPr>
        <w:tc>
          <w:tcPr>
            <w:tcW w:w="3114" w:type="dxa"/>
          </w:tcPr>
          <w:p w14:paraId="426D1EF0" w14:textId="77777777" w:rsidR="005F5F76" w:rsidRDefault="005F5F76" w:rsidP="00787EBE">
            <w:pPr>
              <w:jc w:val="center"/>
            </w:pPr>
            <w:r>
              <w:t>SSB proc.</w:t>
            </w:r>
          </w:p>
        </w:tc>
        <w:tc>
          <w:tcPr>
            <w:tcW w:w="2835" w:type="dxa"/>
          </w:tcPr>
          <w:p w14:paraId="6F48C4A9" w14:textId="77777777" w:rsidR="005F5F76" w:rsidRDefault="005F5F76" w:rsidP="00787EBE">
            <w:pPr>
              <w:jc w:val="center"/>
            </w:pPr>
            <w:r>
              <w:t>2</w:t>
            </w:r>
          </w:p>
        </w:tc>
        <w:tc>
          <w:tcPr>
            <w:tcW w:w="3402" w:type="dxa"/>
          </w:tcPr>
          <w:p w14:paraId="55AD81AD" w14:textId="77777777" w:rsidR="005F5F76" w:rsidRDefault="005F5F76" w:rsidP="00787EBE">
            <w:pPr>
              <w:jc w:val="center"/>
            </w:pPr>
            <w:r>
              <w:t>50 * 2</w:t>
            </w:r>
          </w:p>
        </w:tc>
      </w:tr>
      <w:tr w:rsidR="005F5F76" w14:paraId="269307F9" w14:textId="77777777" w:rsidTr="00576FE2">
        <w:trPr>
          <w:jc w:val="center"/>
        </w:trPr>
        <w:tc>
          <w:tcPr>
            <w:tcW w:w="3114" w:type="dxa"/>
          </w:tcPr>
          <w:p w14:paraId="589C4BA4" w14:textId="77777777" w:rsidR="005F5F76" w:rsidRDefault="005F5F76" w:rsidP="00787EBE">
            <w:pPr>
              <w:jc w:val="center"/>
            </w:pPr>
            <w:r>
              <w:t>Light sleep</w:t>
            </w:r>
          </w:p>
        </w:tc>
        <w:tc>
          <w:tcPr>
            <w:tcW w:w="2835" w:type="dxa"/>
          </w:tcPr>
          <w:p w14:paraId="7F0EA9B7" w14:textId="77777777" w:rsidR="005F5F76" w:rsidRDefault="005F5F76" w:rsidP="00787EBE">
            <w:pPr>
              <w:jc w:val="center"/>
            </w:pPr>
            <w:r>
              <w:t>18</w:t>
            </w:r>
          </w:p>
        </w:tc>
        <w:tc>
          <w:tcPr>
            <w:tcW w:w="3402" w:type="dxa"/>
          </w:tcPr>
          <w:p w14:paraId="7091DB32" w14:textId="77777777" w:rsidR="005F5F76" w:rsidRDefault="005F5F76" w:rsidP="00787EBE">
            <w:pPr>
              <w:jc w:val="center"/>
            </w:pPr>
            <w:r>
              <w:t>20 * 18 + 100</w:t>
            </w:r>
          </w:p>
        </w:tc>
      </w:tr>
      <w:tr w:rsidR="005F5F76" w14:paraId="199887E5" w14:textId="77777777" w:rsidTr="00576FE2">
        <w:trPr>
          <w:jc w:val="center"/>
        </w:trPr>
        <w:tc>
          <w:tcPr>
            <w:tcW w:w="3114" w:type="dxa"/>
          </w:tcPr>
          <w:p w14:paraId="71A5AA34" w14:textId="021C814B" w:rsidR="005F5F76" w:rsidRDefault="005F5F76" w:rsidP="00787EBE">
            <w:pPr>
              <w:jc w:val="center"/>
            </w:pPr>
            <w:r>
              <w:t>SSB proc</w:t>
            </w:r>
            <w:r w:rsidR="0024280E">
              <w:t xml:space="preserve"> </w:t>
            </w:r>
            <w:r w:rsidR="00F43ED3">
              <w:t>and intra-freq. RRM measurement</w:t>
            </w:r>
          </w:p>
        </w:tc>
        <w:tc>
          <w:tcPr>
            <w:tcW w:w="2835" w:type="dxa"/>
          </w:tcPr>
          <w:p w14:paraId="7B7F896B" w14:textId="77777777" w:rsidR="005F5F76" w:rsidRDefault="005F5F76" w:rsidP="00787EBE">
            <w:pPr>
              <w:jc w:val="center"/>
            </w:pPr>
            <w:r>
              <w:t>2</w:t>
            </w:r>
          </w:p>
        </w:tc>
        <w:tc>
          <w:tcPr>
            <w:tcW w:w="3402" w:type="dxa"/>
          </w:tcPr>
          <w:p w14:paraId="66C7C9E0" w14:textId="00367238" w:rsidR="005F5F76" w:rsidRDefault="00CF12BB" w:rsidP="00787EBE">
            <w:pPr>
              <w:jc w:val="center"/>
            </w:pPr>
            <w:r>
              <w:t>(50 +0.25*80+0.75*60)*0.85* 2</w:t>
            </w:r>
          </w:p>
        </w:tc>
      </w:tr>
      <w:tr w:rsidR="005F5F76" w14:paraId="53D7E534" w14:textId="77777777" w:rsidTr="00576FE2">
        <w:trPr>
          <w:jc w:val="center"/>
        </w:trPr>
        <w:tc>
          <w:tcPr>
            <w:tcW w:w="3114" w:type="dxa"/>
          </w:tcPr>
          <w:p w14:paraId="0BA216CA" w14:textId="77777777" w:rsidR="005F5F76" w:rsidRDefault="005F5F76" w:rsidP="00787EBE">
            <w:pPr>
              <w:jc w:val="center"/>
            </w:pPr>
            <w:r>
              <w:t>Light sleep</w:t>
            </w:r>
          </w:p>
        </w:tc>
        <w:tc>
          <w:tcPr>
            <w:tcW w:w="2835" w:type="dxa"/>
          </w:tcPr>
          <w:p w14:paraId="6450F881" w14:textId="77777777" w:rsidR="005F5F76" w:rsidRDefault="005F5F76" w:rsidP="00787EBE">
            <w:pPr>
              <w:jc w:val="center"/>
            </w:pPr>
            <w:r>
              <w:t>8</w:t>
            </w:r>
          </w:p>
        </w:tc>
        <w:tc>
          <w:tcPr>
            <w:tcW w:w="3402" w:type="dxa"/>
          </w:tcPr>
          <w:p w14:paraId="115A64C0" w14:textId="77777777" w:rsidR="005F5F76" w:rsidRDefault="005F5F76" w:rsidP="00787EBE">
            <w:pPr>
              <w:jc w:val="center"/>
            </w:pPr>
            <w:r>
              <w:t>20 * 8 + 100</w:t>
            </w:r>
          </w:p>
        </w:tc>
      </w:tr>
      <w:tr w:rsidR="005F5F76" w14:paraId="2E1B2DC3" w14:textId="77777777" w:rsidTr="00576FE2">
        <w:trPr>
          <w:jc w:val="center"/>
        </w:trPr>
        <w:tc>
          <w:tcPr>
            <w:tcW w:w="3114" w:type="dxa"/>
          </w:tcPr>
          <w:p w14:paraId="1C80D25C" w14:textId="77777777" w:rsidR="005F5F76" w:rsidRDefault="005F5F76" w:rsidP="00787EBE">
            <w:pPr>
              <w:jc w:val="center"/>
            </w:pPr>
            <w:r>
              <w:t>PO</w:t>
            </w:r>
          </w:p>
        </w:tc>
        <w:tc>
          <w:tcPr>
            <w:tcW w:w="2835" w:type="dxa"/>
          </w:tcPr>
          <w:p w14:paraId="1512DE6E" w14:textId="77777777" w:rsidR="005F5F76" w:rsidRDefault="005F5F76" w:rsidP="00787EBE">
            <w:pPr>
              <w:jc w:val="center"/>
            </w:pPr>
            <w:r>
              <w:t>4</w:t>
            </w:r>
          </w:p>
        </w:tc>
        <w:tc>
          <w:tcPr>
            <w:tcW w:w="3402" w:type="dxa"/>
          </w:tcPr>
          <w:p w14:paraId="64626720" w14:textId="5459AD38" w:rsidR="005F5F76" w:rsidRDefault="005F5F76" w:rsidP="00576FE2">
            <w:pPr>
              <w:spacing w:line="252" w:lineRule="auto"/>
              <w:jc w:val="center"/>
            </w:pPr>
            <w:r>
              <w:rPr>
                <w:lang w:eastAsia="en-GB"/>
              </w:rPr>
              <w:t>(50* (1 – R</w:t>
            </w:r>
            <w:r>
              <w:rPr>
                <w:vertAlign w:val="subscript"/>
                <w:lang w:eastAsia="en-GB"/>
              </w:rPr>
              <w:t>G</w:t>
            </w:r>
            <w:r>
              <w:rPr>
                <w:lang w:eastAsia="en-GB"/>
              </w:rPr>
              <w:t>) +</w:t>
            </w:r>
            <w:r w:rsidR="00576FE2">
              <w:rPr>
                <w:lang w:eastAsia="en-GB"/>
              </w:rPr>
              <w:t>(120 * R</w:t>
            </w:r>
            <w:r w:rsidR="00576FE2">
              <w:rPr>
                <w:vertAlign w:val="subscript"/>
                <w:lang w:eastAsia="en-GB"/>
              </w:rPr>
              <w:t>G</w:t>
            </w:r>
            <w:r w:rsidR="00576FE2">
              <w:rPr>
                <w:lang w:eastAsia="en-GB"/>
              </w:rPr>
              <w:t xml:space="preserve">) </w:t>
            </w:r>
            <w:r w:rsidR="00EF7577">
              <w:rPr>
                <w:lang w:eastAsia="en-GB"/>
              </w:rPr>
              <w:t>)</w:t>
            </w:r>
            <w:r w:rsidR="00576FE2">
              <w:rPr>
                <w:lang w:eastAsia="en-GB"/>
              </w:rPr>
              <w:t>* 4</w:t>
            </w:r>
          </w:p>
        </w:tc>
      </w:tr>
      <w:tr w:rsidR="005F5F76" w14:paraId="3A159221" w14:textId="77777777" w:rsidTr="00576FE2">
        <w:trPr>
          <w:jc w:val="center"/>
        </w:trPr>
        <w:tc>
          <w:tcPr>
            <w:tcW w:w="3114" w:type="dxa"/>
          </w:tcPr>
          <w:p w14:paraId="63B76456" w14:textId="77777777" w:rsidR="005F5F76" w:rsidRDefault="005F5F76" w:rsidP="00787EBE">
            <w:pPr>
              <w:jc w:val="center"/>
            </w:pPr>
            <w:r>
              <w:t>Light sleep</w:t>
            </w:r>
          </w:p>
        </w:tc>
        <w:tc>
          <w:tcPr>
            <w:tcW w:w="2835" w:type="dxa"/>
          </w:tcPr>
          <w:p w14:paraId="0D91108F" w14:textId="77777777" w:rsidR="005F5F76" w:rsidRDefault="005F5F76" w:rsidP="00787EBE">
            <w:pPr>
              <w:jc w:val="center"/>
            </w:pPr>
            <w:r>
              <w:t>6</w:t>
            </w:r>
          </w:p>
        </w:tc>
        <w:tc>
          <w:tcPr>
            <w:tcW w:w="3402" w:type="dxa"/>
          </w:tcPr>
          <w:p w14:paraId="11350536" w14:textId="77777777" w:rsidR="005F5F76" w:rsidRDefault="005F5F76" w:rsidP="00787EBE">
            <w:pPr>
              <w:jc w:val="center"/>
            </w:pPr>
            <w:r>
              <w:t>20 * 6 + 100</w:t>
            </w:r>
          </w:p>
        </w:tc>
      </w:tr>
      <w:tr w:rsidR="005F5F76" w14:paraId="1B368238" w14:textId="77777777" w:rsidTr="00576FE2">
        <w:trPr>
          <w:jc w:val="center"/>
        </w:trPr>
        <w:tc>
          <w:tcPr>
            <w:tcW w:w="3114" w:type="dxa"/>
          </w:tcPr>
          <w:p w14:paraId="6893C797" w14:textId="77777777" w:rsidR="005F5F76" w:rsidRDefault="005F5F76" w:rsidP="00787EBE">
            <w:pPr>
              <w:jc w:val="center"/>
            </w:pPr>
            <w:r>
              <w:rPr>
                <w:lang w:eastAsia="en-GB"/>
              </w:rPr>
              <w:t>Switch to another frequency layer</w:t>
            </w:r>
          </w:p>
        </w:tc>
        <w:tc>
          <w:tcPr>
            <w:tcW w:w="2835" w:type="dxa"/>
          </w:tcPr>
          <w:p w14:paraId="085CD043" w14:textId="77777777" w:rsidR="005F5F76" w:rsidRDefault="005F5F76" w:rsidP="00787EBE">
            <w:pPr>
              <w:jc w:val="center"/>
            </w:pPr>
            <w:r>
              <w:rPr>
                <w:lang w:eastAsia="en-GB"/>
              </w:rPr>
              <w:t>0.5</w:t>
            </w:r>
          </w:p>
        </w:tc>
        <w:tc>
          <w:tcPr>
            <w:tcW w:w="3402" w:type="dxa"/>
          </w:tcPr>
          <w:p w14:paraId="6BAE5D19" w14:textId="77777777" w:rsidR="005F5F76" w:rsidRPr="00E313D9" w:rsidRDefault="005F5F76" w:rsidP="00787EBE">
            <w:pPr>
              <w:jc w:val="center"/>
              <w:rPr>
                <w:rFonts w:eastAsiaTheme="minorEastAsia"/>
                <w:lang w:eastAsia="ja-JP"/>
              </w:rPr>
            </w:pPr>
            <w:r>
              <w:rPr>
                <w:rFonts w:eastAsiaTheme="minorEastAsia" w:hint="eastAsia"/>
                <w:lang w:eastAsia="ja-JP"/>
              </w:rPr>
              <w:t>4</w:t>
            </w:r>
            <w:r>
              <w:rPr>
                <w:rFonts w:eastAsiaTheme="minorEastAsia"/>
                <w:lang w:eastAsia="ja-JP"/>
              </w:rPr>
              <w:t>5*5</w:t>
            </w:r>
          </w:p>
        </w:tc>
      </w:tr>
      <w:tr w:rsidR="005F5F76" w14:paraId="3C036CD0" w14:textId="77777777" w:rsidTr="00576FE2">
        <w:trPr>
          <w:jc w:val="center"/>
        </w:trPr>
        <w:tc>
          <w:tcPr>
            <w:tcW w:w="3114" w:type="dxa"/>
          </w:tcPr>
          <w:p w14:paraId="152E54D2" w14:textId="77777777" w:rsidR="005F5F76" w:rsidRDefault="005F5F76" w:rsidP="00787EBE">
            <w:pPr>
              <w:jc w:val="center"/>
            </w:pPr>
            <w:r>
              <w:t>Inter-freq. RRM measurement</w:t>
            </w:r>
          </w:p>
        </w:tc>
        <w:tc>
          <w:tcPr>
            <w:tcW w:w="2835" w:type="dxa"/>
          </w:tcPr>
          <w:p w14:paraId="2D78B1CA" w14:textId="77777777" w:rsidR="005F5F76" w:rsidRDefault="005F5F76" w:rsidP="00787EBE">
            <w:pPr>
              <w:jc w:val="center"/>
            </w:pPr>
            <w:r>
              <w:t>5</w:t>
            </w:r>
          </w:p>
        </w:tc>
        <w:tc>
          <w:tcPr>
            <w:tcW w:w="3402" w:type="dxa"/>
          </w:tcPr>
          <w:p w14:paraId="0A496063" w14:textId="77777777" w:rsidR="005F5F76" w:rsidRDefault="005F5F76" w:rsidP="00787EBE">
            <w:pPr>
              <w:jc w:val="center"/>
            </w:pPr>
            <w:r>
              <w:t>60 * 5</w:t>
            </w:r>
          </w:p>
        </w:tc>
      </w:tr>
      <w:tr w:rsidR="005F5F76" w14:paraId="276FB68F" w14:textId="77777777" w:rsidTr="00576FE2">
        <w:trPr>
          <w:jc w:val="center"/>
        </w:trPr>
        <w:tc>
          <w:tcPr>
            <w:tcW w:w="3114" w:type="dxa"/>
          </w:tcPr>
          <w:p w14:paraId="6A723FE7" w14:textId="77777777" w:rsidR="005F5F76" w:rsidRDefault="005F5F76" w:rsidP="00787EBE">
            <w:pPr>
              <w:jc w:val="center"/>
            </w:pPr>
            <w:r>
              <w:rPr>
                <w:lang w:eastAsia="en-GB"/>
              </w:rPr>
              <w:t>Switch back to serving frequency</w:t>
            </w:r>
          </w:p>
        </w:tc>
        <w:tc>
          <w:tcPr>
            <w:tcW w:w="2835" w:type="dxa"/>
          </w:tcPr>
          <w:p w14:paraId="3C0A60AD" w14:textId="77777777" w:rsidR="005F5F76" w:rsidRDefault="005F5F76" w:rsidP="00787EBE">
            <w:pPr>
              <w:jc w:val="center"/>
            </w:pPr>
            <w:r>
              <w:rPr>
                <w:lang w:eastAsia="en-GB"/>
              </w:rPr>
              <w:t>0.5</w:t>
            </w:r>
          </w:p>
        </w:tc>
        <w:tc>
          <w:tcPr>
            <w:tcW w:w="3402" w:type="dxa"/>
          </w:tcPr>
          <w:p w14:paraId="752BABEE" w14:textId="77777777" w:rsidR="005F5F76" w:rsidRDefault="005F5F76" w:rsidP="00787EBE">
            <w:pPr>
              <w:jc w:val="center"/>
            </w:pPr>
            <w:r>
              <w:rPr>
                <w:rFonts w:eastAsiaTheme="minorEastAsia" w:hint="eastAsia"/>
                <w:lang w:eastAsia="ja-JP"/>
              </w:rPr>
              <w:t>4</w:t>
            </w:r>
            <w:r>
              <w:rPr>
                <w:rFonts w:eastAsiaTheme="minorEastAsia"/>
                <w:lang w:eastAsia="ja-JP"/>
              </w:rPr>
              <w:t>5*5</w:t>
            </w:r>
          </w:p>
        </w:tc>
      </w:tr>
      <w:tr w:rsidR="005F5F76" w14:paraId="2CC4D165" w14:textId="77777777" w:rsidTr="00576FE2">
        <w:trPr>
          <w:jc w:val="center"/>
        </w:trPr>
        <w:tc>
          <w:tcPr>
            <w:tcW w:w="3114" w:type="dxa"/>
          </w:tcPr>
          <w:p w14:paraId="03BB5169" w14:textId="77777777" w:rsidR="005F5F76" w:rsidRDefault="005F5F76" w:rsidP="00787EBE">
            <w:pPr>
              <w:jc w:val="center"/>
            </w:pPr>
            <w:r>
              <w:t>Deep sleep</w:t>
            </w:r>
          </w:p>
        </w:tc>
        <w:tc>
          <w:tcPr>
            <w:tcW w:w="2835" w:type="dxa"/>
          </w:tcPr>
          <w:p w14:paraId="442EEB3B" w14:textId="77777777" w:rsidR="005F5F76" w:rsidRDefault="005F5F76" w:rsidP="00787EBE">
            <w:pPr>
              <w:jc w:val="center"/>
            </w:pPr>
            <w:r>
              <w:t>1214</w:t>
            </w:r>
          </w:p>
        </w:tc>
        <w:tc>
          <w:tcPr>
            <w:tcW w:w="3402" w:type="dxa"/>
          </w:tcPr>
          <w:p w14:paraId="57031837" w14:textId="77777777" w:rsidR="005F5F76" w:rsidRDefault="005F5F76" w:rsidP="00787EBE">
            <w:pPr>
              <w:jc w:val="center"/>
            </w:pPr>
            <w:r>
              <w:t>1 * 1214 + 450</w:t>
            </w:r>
          </w:p>
        </w:tc>
      </w:tr>
      <w:tr w:rsidR="005F5F76" w14:paraId="7B1121F7" w14:textId="77777777" w:rsidTr="00576FE2">
        <w:trPr>
          <w:jc w:val="center"/>
        </w:trPr>
        <w:tc>
          <w:tcPr>
            <w:tcW w:w="3114" w:type="dxa"/>
          </w:tcPr>
          <w:p w14:paraId="15A1DA3F" w14:textId="7C9BD778" w:rsidR="005F5F76" w:rsidRDefault="005F5F76" w:rsidP="00787EBE">
            <w:pPr>
              <w:jc w:val="center"/>
              <w:rPr>
                <w:b/>
              </w:rPr>
            </w:pPr>
            <w:r>
              <w:rPr>
                <w:b/>
              </w:rPr>
              <w:t>Total</w:t>
            </w:r>
            <w:r w:rsidRPr="00414AF5">
              <w:rPr>
                <w:b/>
                <w:bCs/>
              </w:rPr>
              <w:t xml:space="preserve"> (</w:t>
            </w:r>
            <w:r w:rsidR="00AD6890">
              <w:t>P</w:t>
            </w:r>
            <w:r w:rsidR="00AD6890" w:rsidRPr="00FF4AEB">
              <w:rPr>
                <w:vertAlign w:val="subscript"/>
              </w:rPr>
              <w:t>exsisting</w:t>
            </w:r>
            <w:r w:rsidRPr="00414AF5">
              <w:rPr>
                <w:b/>
                <w:bCs/>
              </w:rPr>
              <w:t>)</w:t>
            </w:r>
          </w:p>
        </w:tc>
        <w:tc>
          <w:tcPr>
            <w:tcW w:w="2835" w:type="dxa"/>
          </w:tcPr>
          <w:p w14:paraId="7D3E7275" w14:textId="77777777" w:rsidR="005F5F76" w:rsidRDefault="005F5F76" w:rsidP="00787EBE">
            <w:pPr>
              <w:jc w:val="center"/>
            </w:pPr>
            <w:r>
              <w:t>1280</w:t>
            </w:r>
          </w:p>
        </w:tc>
        <w:tc>
          <w:tcPr>
            <w:tcW w:w="3402" w:type="dxa"/>
          </w:tcPr>
          <w:p w14:paraId="5FB9EEF5" w14:textId="6E1D5C5F" w:rsidR="005F5F76" w:rsidRPr="00A0092E" w:rsidRDefault="00673149" w:rsidP="00673149">
            <w:pPr>
              <w:jc w:val="center"/>
              <w:rPr>
                <w:rFonts w:eastAsiaTheme="minorEastAsia"/>
                <w:lang w:eastAsia="ja-JP"/>
              </w:rPr>
            </w:pPr>
            <w:r>
              <w:rPr>
                <w:rFonts w:eastAsiaTheme="minorEastAsia"/>
                <w:lang w:eastAsia="ja-JP"/>
              </w:rPr>
              <w:t>4117</w:t>
            </w:r>
            <w:r w:rsidR="005F5F76">
              <w:rPr>
                <w:rFonts w:eastAsiaTheme="minorEastAsia"/>
                <w:lang w:eastAsia="ja-JP"/>
              </w:rPr>
              <w:t>+</w:t>
            </w:r>
            <w:r>
              <w:rPr>
                <w:rFonts w:eastAsiaTheme="minorEastAsia"/>
                <w:lang w:eastAsia="ja-JP"/>
              </w:rPr>
              <w:t>280</w:t>
            </w:r>
            <w:r w:rsidR="005F5F76">
              <w:rPr>
                <w:rFonts w:eastAsiaTheme="minorEastAsia"/>
                <w:lang w:eastAsia="ja-JP"/>
              </w:rPr>
              <w:t>*</w:t>
            </w:r>
            <w:r w:rsidR="005F5F76">
              <w:rPr>
                <w:lang w:eastAsia="en-GB"/>
              </w:rPr>
              <w:t xml:space="preserve"> R</w:t>
            </w:r>
            <w:r w:rsidR="005F5F76">
              <w:rPr>
                <w:vertAlign w:val="subscript"/>
                <w:lang w:eastAsia="en-GB"/>
              </w:rPr>
              <w:t>G</w:t>
            </w:r>
          </w:p>
        </w:tc>
      </w:tr>
      <w:tr w:rsidR="005F5F76" w14:paraId="4AFA20E3" w14:textId="77777777" w:rsidTr="00576FE2">
        <w:trPr>
          <w:jc w:val="center"/>
        </w:trPr>
        <w:tc>
          <w:tcPr>
            <w:tcW w:w="9351" w:type="dxa"/>
            <w:gridSpan w:val="3"/>
          </w:tcPr>
          <w:p w14:paraId="5B50EF53" w14:textId="77777777" w:rsidR="005F5F76" w:rsidRDefault="005F5F76" w:rsidP="00787EBE">
            <w:pPr>
              <w:jc w:val="center"/>
              <w:rPr>
                <w:b/>
              </w:rPr>
            </w:pPr>
            <w:r>
              <w:rPr>
                <w:b/>
              </w:rPr>
              <w:t>Average Power Consumption = Total energy / page cycle (1280)</w:t>
            </w:r>
          </w:p>
        </w:tc>
      </w:tr>
    </w:tbl>
    <w:p w14:paraId="52AE64F9" w14:textId="2CDFF19A" w:rsidR="00543EFA" w:rsidRPr="005F5F76" w:rsidRDefault="00543EFA" w:rsidP="004B6004">
      <w:pPr>
        <w:spacing w:after="0"/>
        <w:ind w:firstLineChars="100" w:firstLine="210"/>
        <w:jc w:val="both"/>
        <w:rPr>
          <w:rFonts w:asciiTheme="minorEastAsia" w:eastAsiaTheme="minorEastAsia" w:hAnsiTheme="minorEastAsia"/>
          <w:sz w:val="21"/>
          <w:szCs w:val="21"/>
          <w:lang w:eastAsia="ja-JP"/>
        </w:rPr>
      </w:pPr>
    </w:p>
    <w:p w14:paraId="52BA558B" w14:textId="445BACBF" w:rsidR="00975440" w:rsidRDefault="00975440" w:rsidP="00975440">
      <w:pPr>
        <w:rPr>
          <w:rFonts w:eastAsiaTheme="minorEastAsia"/>
          <w:lang w:val="en-US" w:eastAsia="ja-JP"/>
        </w:rPr>
      </w:pPr>
      <w:r w:rsidRPr="005A21D7">
        <w:rPr>
          <w:rFonts w:eastAsiaTheme="minorEastAsia"/>
          <w:lang w:val="en-US" w:eastAsia="ja-JP"/>
        </w:rPr>
        <w:t xml:space="preserve">As described in 2.2, RS / Sequence-based and DCI-based </w:t>
      </w:r>
      <w:r w:rsidR="00FF4AEB">
        <w:rPr>
          <w:rFonts w:eastAsiaTheme="minorEastAsia"/>
          <w:lang w:val="en-US" w:eastAsia="ja-JP"/>
        </w:rPr>
        <w:t xml:space="preserve">PEI </w:t>
      </w:r>
      <w:r w:rsidRPr="005A21D7">
        <w:rPr>
          <w:rFonts w:eastAsiaTheme="minorEastAsia"/>
          <w:lang w:val="en-US" w:eastAsia="ja-JP"/>
        </w:rPr>
        <w:t xml:space="preserve">should be </w:t>
      </w:r>
      <w:r w:rsidR="004C730B">
        <w:rPr>
          <w:rFonts w:eastAsiaTheme="minorEastAsia"/>
          <w:lang w:val="en-US" w:eastAsia="ja-JP"/>
        </w:rPr>
        <w:t>located</w:t>
      </w:r>
      <w:r w:rsidRPr="005A21D7">
        <w:rPr>
          <w:rFonts w:eastAsiaTheme="minorEastAsia"/>
          <w:lang w:val="en-US" w:eastAsia="ja-JP"/>
        </w:rPr>
        <w:t xml:space="preserve"> in ideal location</w:t>
      </w:r>
      <w:r w:rsidR="004C730B">
        <w:rPr>
          <w:rFonts w:eastAsiaTheme="minorEastAsia"/>
          <w:lang w:val="en-US" w:eastAsia="ja-JP"/>
        </w:rPr>
        <w:t xml:space="preserve"> respectively</w:t>
      </w:r>
      <w:r w:rsidRPr="005A21D7">
        <w:rPr>
          <w:rFonts w:eastAsiaTheme="minorEastAsia"/>
          <w:lang w:val="en-US" w:eastAsia="ja-JP"/>
        </w:rPr>
        <w:t>. The timeline</w:t>
      </w:r>
      <w:r w:rsidR="004C730B">
        <w:rPr>
          <w:rFonts w:eastAsiaTheme="minorEastAsia"/>
          <w:lang w:val="en-US" w:eastAsia="ja-JP"/>
        </w:rPr>
        <w:t xml:space="preserve"> for the cases</w:t>
      </w:r>
      <w:r w:rsidRPr="005A21D7">
        <w:rPr>
          <w:rFonts w:eastAsiaTheme="minorEastAsia"/>
          <w:lang w:val="en-US" w:eastAsia="ja-JP"/>
        </w:rPr>
        <w:t xml:space="preserve"> is shown in Figures 2 and 3</w:t>
      </w:r>
      <w:r>
        <w:rPr>
          <w:rFonts w:eastAsiaTheme="minorEastAsia"/>
          <w:lang w:val="en-US" w:eastAsia="ja-JP"/>
        </w:rPr>
        <w:t xml:space="preserve">. </w:t>
      </w:r>
    </w:p>
    <w:p w14:paraId="51708B23" w14:textId="2DD52A41" w:rsidR="00975440" w:rsidRDefault="00975440" w:rsidP="00975440">
      <w:pPr>
        <w:ind w:firstLineChars="50" w:firstLine="100"/>
      </w:pPr>
      <w:r>
        <w:rPr>
          <w:rFonts w:eastAsiaTheme="minorEastAsia"/>
          <w:lang w:val="en-US" w:eastAsia="ja-JP"/>
        </w:rPr>
        <w:t xml:space="preserve">In </w:t>
      </w:r>
      <w:r w:rsidRPr="005A21D7">
        <w:rPr>
          <w:rFonts w:eastAsiaTheme="minorEastAsia"/>
          <w:lang w:val="en-US" w:eastAsia="ja-JP"/>
        </w:rPr>
        <w:t>Figures 2</w:t>
      </w:r>
      <w:r>
        <w:rPr>
          <w:rFonts w:eastAsiaTheme="minorEastAsia"/>
          <w:lang w:val="en-US" w:eastAsia="ja-JP"/>
        </w:rPr>
        <w:t xml:space="preserve">, </w:t>
      </w:r>
      <w:r>
        <w:t xml:space="preserve">when the UE is </w:t>
      </w:r>
      <w:r w:rsidR="004C730B">
        <w:t>indicated to not wake up</w:t>
      </w:r>
      <w:r>
        <w:t xml:space="preserve"> by </w:t>
      </w:r>
      <w:r>
        <w:rPr>
          <w:rFonts w:eastAsiaTheme="minorEastAsia" w:hint="eastAsia"/>
          <w:lang w:val="en-US" w:eastAsia="ja-JP"/>
        </w:rPr>
        <w:t>RS</w:t>
      </w:r>
      <w:r>
        <w:rPr>
          <w:rFonts w:eastAsiaTheme="minorEastAsia"/>
          <w:lang w:val="en-US" w:eastAsia="ja-JP"/>
        </w:rPr>
        <w:t>/Sequence-based PEI</w:t>
      </w:r>
      <w:r>
        <w:t xml:space="preserve">, </w:t>
      </w:r>
      <w:r w:rsidR="004C730B">
        <w:t>the UE</w:t>
      </w:r>
      <w:r>
        <w:t xml:space="preserve"> can skip receiving SSB1, SSB2, SSB3 and the PO</w:t>
      </w:r>
      <w:r w:rsidR="004C730B">
        <w:t>,</w:t>
      </w:r>
      <w:r>
        <w:t xml:space="preserve"> and</w:t>
      </w:r>
      <w:r w:rsidR="004C730B">
        <w:t xml:space="preserve"> the UE </w:t>
      </w:r>
      <w:r>
        <w:t xml:space="preserve">can </w:t>
      </w:r>
      <w:r w:rsidR="004C730B">
        <w:t xml:space="preserve">enter </w:t>
      </w:r>
      <w:r>
        <w:t xml:space="preserve">deep sleep until the inter-frequency measurement takes place. The Power </w:t>
      </w:r>
      <w:r>
        <w:lastRenderedPageBreak/>
        <w:t>consumption of this timeline (P</w:t>
      </w:r>
      <w:r w:rsidRPr="001D06C1">
        <w:rPr>
          <w:rFonts w:eastAsiaTheme="minorEastAsia" w:hint="eastAsia"/>
          <w:vertAlign w:val="subscript"/>
          <w:lang w:val="en-US" w:eastAsia="ja-JP"/>
        </w:rPr>
        <w:t>RS</w:t>
      </w:r>
      <w:r w:rsidRPr="001D06C1">
        <w:rPr>
          <w:rFonts w:eastAsiaTheme="minorEastAsia"/>
          <w:vertAlign w:val="subscript"/>
          <w:lang w:val="en-US" w:eastAsia="ja-JP"/>
        </w:rPr>
        <w:t>/Sequence-based</w:t>
      </w:r>
      <w:r>
        <w:t>) and the power consumption of</w:t>
      </w:r>
      <w:r w:rsidRPr="001D06C1">
        <w:t xml:space="preserve"> </w:t>
      </w:r>
      <w:r w:rsidR="004C730B">
        <w:t xml:space="preserve">the baseline </w:t>
      </w:r>
      <w:r w:rsidRPr="001D06C1">
        <w:t xml:space="preserve">timeline for </w:t>
      </w:r>
      <w:r w:rsidR="00FF4AEB">
        <w:t>existing</w:t>
      </w:r>
      <w:r w:rsidR="004C730B">
        <w:t xml:space="preserve"> UE</w:t>
      </w:r>
      <w:r>
        <w:t xml:space="preserve"> (</w:t>
      </w:r>
      <w:r w:rsidR="00FF4AEB">
        <w:t>P</w:t>
      </w:r>
      <w:r w:rsidR="00FF4AEB" w:rsidRPr="00FF4AEB">
        <w:rPr>
          <w:vertAlign w:val="subscript"/>
        </w:rPr>
        <w:t>exsisting</w:t>
      </w:r>
      <w:r w:rsidR="00FF4AEB">
        <w:t xml:space="preserve"> </w:t>
      </w:r>
      <w:r>
        <w:t xml:space="preserve">) </w:t>
      </w:r>
      <w:r w:rsidR="004C730B">
        <w:t>are</w:t>
      </w:r>
      <w:r>
        <w:t xml:space="preserve"> used to calculate </w:t>
      </w:r>
      <w:r w:rsidRPr="00E13400">
        <w:rPr>
          <w:rFonts w:eastAsiaTheme="minorEastAsia"/>
          <w:lang w:val="en-US" w:eastAsia="ja-JP"/>
        </w:rPr>
        <w:t>Power Saving Gain</w:t>
      </w:r>
      <w:r>
        <w:rPr>
          <w:rFonts w:eastAsiaTheme="minorEastAsia"/>
          <w:lang w:val="en-US" w:eastAsia="ja-JP"/>
        </w:rPr>
        <w:t xml:space="preserve"> (PSG</w:t>
      </w:r>
      <w:r w:rsidRPr="001D06C1">
        <w:rPr>
          <w:rFonts w:eastAsiaTheme="minorEastAsia" w:hint="eastAsia"/>
          <w:vertAlign w:val="subscript"/>
          <w:lang w:val="en-US" w:eastAsia="ja-JP"/>
        </w:rPr>
        <w:t>RS</w:t>
      </w:r>
      <w:r w:rsidRPr="001D06C1">
        <w:rPr>
          <w:rFonts w:eastAsiaTheme="minorEastAsia"/>
          <w:vertAlign w:val="subscript"/>
          <w:lang w:val="en-US" w:eastAsia="ja-JP"/>
        </w:rPr>
        <w:t>/Sequence-based</w:t>
      </w:r>
      <w:r>
        <w:rPr>
          <w:rFonts w:eastAsiaTheme="minorEastAsia"/>
          <w:lang w:val="en-US" w:eastAsia="ja-JP"/>
        </w:rPr>
        <w:t>)</w:t>
      </w:r>
      <w:r>
        <w:t>.</w:t>
      </w:r>
    </w:p>
    <w:p w14:paraId="6596AF28" w14:textId="39DCE953" w:rsidR="00975440" w:rsidRPr="00CD5945" w:rsidRDefault="00975440" w:rsidP="00975440">
      <w:pPr>
        <w:ind w:firstLineChars="50" w:firstLine="100"/>
        <w:jc w:val="center"/>
        <w:rPr>
          <w:rFonts w:eastAsiaTheme="minorEastAsia"/>
          <w:lang w:val="en-US" w:eastAsia="ja-JP"/>
        </w:rPr>
      </w:pPr>
      <w:r>
        <w:rPr>
          <w:rFonts w:eastAsiaTheme="minorEastAsia"/>
          <w:lang w:val="en-US" w:eastAsia="ja-JP"/>
        </w:rPr>
        <w:t>PSG</w:t>
      </w:r>
      <w:r w:rsidRPr="001D06C1">
        <w:rPr>
          <w:rFonts w:eastAsiaTheme="minorEastAsia" w:hint="eastAsia"/>
          <w:vertAlign w:val="subscript"/>
          <w:lang w:val="en-US" w:eastAsia="ja-JP"/>
        </w:rPr>
        <w:t>RS</w:t>
      </w:r>
      <w:r w:rsidRPr="001D06C1">
        <w:rPr>
          <w:rFonts w:eastAsiaTheme="minorEastAsia"/>
          <w:vertAlign w:val="subscript"/>
          <w:lang w:val="en-US" w:eastAsia="ja-JP"/>
        </w:rPr>
        <w:t>/Sequence-based</w:t>
      </w:r>
      <w:r>
        <w:rPr>
          <w:rFonts w:eastAsiaTheme="minorEastAsia" w:hint="eastAsia"/>
          <w:vertAlign w:val="subscript"/>
          <w:lang w:val="en-US" w:eastAsia="ja-JP"/>
        </w:rPr>
        <w:t xml:space="preserve"> </w:t>
      </w:r>
      <w:r>
        <w:rPr>
          <w:rFonts w:eastAsiaTheme="minorEastAsia" w:hint="eastAsia"/>
          <w:lang w:val="en-US" w:eastAsia="ja-JP"/>
        </w:rPr>
        <w:t>=</w:t>
      </w:r>
      <w:r>
        <w:rPr>
          <w:rFonts w:eastAsiaTheme="minorEastAsia"/>
          <w:lang w:val="en-US" w:eastAsia="ja-JP"/>
        </w:rPr>
        <w:t xml:space="preserve"> (</w:t>
      </w:r>
      <w:r w:rsidR="00FF4AEB">
        <w:t>P</w:t>
      </w:r>
      <w:r w:rsidR="00FF4AEB" w:rsidRPr="00FF4AEB">
        <w:rPr>
          <w:vertAlign w:val="subscript"/>
        </w:rPr>
        <w:t>exsisting</w:t>
      </w:r>
      <w:r>
        <w:rPr>
          <w:rFonts w:eastAsiaTheme="minorEastAsia"/>
          <w:vertAlign w:val="subscript"/>
          <w:lang w:val="en-US" w:eastAsia="ja-JP"/>
        </w:rPr>
        <w:t xml:space="preserve"> </w:t>
      </w:r>
      <w:r>
        <w:t>- P</w:t>
      </w:r>
      <w:r w:rsidRPr="001D06C1">
        <w:rPr>
          <w:rFonts w:eastAsiaTheme="minorEastAsia" w:hint="eastAsia"/>
          <w:vertAlign w:val="subscript"/>
          <w:lang w:val="en-US" w:eastAsia="ja-JP"/>
        </w:rPr>
        <w:t>RS</w:t>
      </w:r>
      <w:r w:rsidRPr="001D06C1">
        <w:rPr>
          <w:rFonts w:eastAsiaTheme="minorEastAsia"/>
          <w:vertAlign w:val="subscript"/>
          <w:lang w:val="en-US" w:eastAsia="ja-JP"/>
        </w:rPr>
        <w:t>/Sequence-based</w:t>
      </w:r>
      <w:r>
        <w:rPr>
          <w:rFonts w:eastAsiaTheme="minorEastAsia"/>
          <w:lang w:val="en-US" w:eastAsia="ja-JP"/>
        </w:rPr>
        <w:t>)/ (</w:t>
      </w:r>
      <w:r w:rsidR="00FF4AEB">
        <w:t>P</w:t>
      </w:r>
      <w:r w:rsidR="00FF4AEB" w:rsidRPr="00FF4AEB">
        <w:rPr>
          <w:vertAlign w:val="subscript"/>
        </w:rPr>
        <w:t>exsisting</w:t>
      </w:r>
      <w:r>
        <w:rPr>
          <w:rFonts w:eastAsiaTheme="minorEastAsia"/>
          <w:lang w:val="en-US" w:eastAsia="ja-JP"/>
        </w:rPr>
        <w:t>)</w:t>
      </w:r>
    </w:p>
    <w:p w14:paraId="60CA6B85" w14:textId="1364AB34" w:rsidR="00975440" w:rsidRPr="005C5849" w:rsidRDefault="00975440" w:rsidP="00975440">
      <w:pPr>
        <w:ind w:firstLineChars="50" w:firstLine="100"/>
        <w:rPr>
          <w:rFonts w:eastAsiaTheme="minorEastAsia"/>
          <w:lang w:eastAsia="ja-JP"/>
        </w:rPr>
      </w:pPr>
      <w:r>
        <w:rPr>
          <w:rFonts w:eastAsiaTheme="minorEastAsia"/>
          <w:lang w:val="en-US" w:eastAsia="ja-JP"/>
        </w:rPr>
        <w:t xml:space="preserve">In </w:t>
      </w:r>
      <w:r w:rsidRPr="005A21D7">
        <w:rPr>
          <w:rFonts w:eastAsiaTheme="minorEastAsia"/>
          <w:lang w:val="en-US" w:eastAsia="ja-JP"/>
        </w:rPr>
        <w:t xml:space="preserve">Figures </w:t>
      </w:r>
      <w:r>
        <w:rPr>
          <w:rFonts w:eastAsiaTheme="minorEastAsia"/>
          <w:lang w:val="en-US" w:eastAsia="ja-JP"/>
        </w:rPr>
        <w:t xml:space="preserve">3, </w:t>
      </w:r>
      <w:r>
        <w:t xml:space="preserve">when the UE is </w:t>
      </w:r>
      <w:r w:rsidR="004C730B">
        <w:t xml:space="preserve">indicated to not wake up </w:t>
      </w:r>
      <w:r>
        <w:t xml:space="preserve">by DCI-based PEI, </w:t>
      </w:r>
      <w:r w:rsidR="004C730B">
        <w:t>the UE</w:t>
      </w:r>
      <w:r>
        <w:t xml:space="preserve"> can skip receiving SSB2, SSB3 and the PO</w:t>
      </w:r>
      <w:r w:rsidR="004C730B">
        <w:t>,</w:t>
      </w:r>
      <w:r>
        <w:t xml:space="preserve"> and </w:t>
      </w:r>
      <w:r w:rsidR="004C730B">
        <w:t>the UE</w:t>
      </w:r>
      <w:r>
        <w:t xml:space="preserve"> can </w:t>
      </w:r>
      <w:r w:rsidR="004C730B">
        <w:t xml:space="preserve">enter </w:t>
      </w:r>
      <w:r>
        <w:t>deep sleep until the inter-frequency measurement takes place. The Power consumption of this timeline (P</w:t>
      </w:r>
      <w:bookmarkStart w:id="5" w:name="_Hlk61879787"/>
      <w:r>
        <w:rPr>
          <w:rFonts w:eastAsiaTheme="minorEastAsia"/>
          <w:vertAlign w:val="subscript"/>
          <w:lang w:val="en-US" w:eastAsia="ja-JP"/>
        </w:rPr>
        <w:t>DCI-based</w:t>
      </w:r>
      <w:bookmarkEnd w:id="5"/>
      <w:r>
        <w:t>) and the power consumption of</w:t>
      </w:r>
      <w:r w:rsidRPr="001D06C1">
        <w:t xml:space="preserve"> </w:t>
      </w:r>
      <w:r w:rsidR="004C730B">
        <w:t xml:space="preserve">the baseline </w:t>
      </w:r>
      <w:r w:rsidRPr="001D06C1">
        <w:t>timeline for</w:t>
      </w:r>
      <w:r w:rsidR="00FF4AEB" w:rsidRPr="00FF4AEB">
        <w:t xml:space="preserve"> </w:t>
      </w:r>
      <w:r w:rsidR="00FF4AEB">
        <w:t>existing</w:t>
      </w:r>
      <w:r w:rsidR="004C730B">
        <w:t xml:space="preserve"> UE</w:t>
      </w:r>
      <w:r>
        <w:t xml:space="preserve"> (</w:t>
      </w:r>
      <w:r w:rsidR="00FF4AEB">
        <w:t>P</w:t>
      </w:r>
      <w:r w:rsidR="00FF4AEB" w:rsidRPr="00FF4AEB">
        <w:rPr>
          <w:vertAlign w:val="subscript"/>
        </w:rPr>
        <w:t>exsisting</w:t>
      </w:r>
      <w:r>
        <w:t xml:space="preserve">) </w:t>
      </w:r>
      <w:r w:rsidR="004C730B">
        <w:t>are</w:t>
      </w:r>
      <w:r>
        <w:t xml:space="preserve"> used to calculate </w:t>
      </w:r>
      <w:r w:rsidRPr="00E13400">
        <w:rPr>
          <w:rFonts w:eastAsiaTheme="minorEastAsia"/>
          <w:lang w:val="en-US" w:eastAsia="ja-JP"/>
        </w:rPr>
        <w:t>Power Saving Gain</w:t>
      </w:r>
      <w:r>
        <w:rPr>
          <w:rFonts w:eastAsiaTheme="minorEastAsia"/>
          <w:lang w:val="en-US" w:eastAsia="ja-JP"/>
        </w:rPr>
        <w:t xml:space="preserve"> (PSG</w:t>
      </w:r>
      <w:r>
        <w:rPr>
          <w:rFonts w:eastAsiaTheme="minorEastAsia"/>
          <w:vertAlign w:val="subscript"/>
          <w:lang w:val="en-US" w:eastAsia="ja-JP"/>
        </w:rPr>
        <w:t>DCI-based</w:t>
      </w:r>
      <w:r>
        <w:rPr>
          <w:rFonts w:eastAsiaTheme="minorEastAsia"/>
          <w:lang w:val="en-US" w:eastAsia="ja-JP"/>
        </w:rPr>
        <w:t>)</w:t>
      </w:r>
      <w:r>
        <w:t>.</w:t>
      </w:r>
    </w:p>
    <w:p w14:paraId="508BACED" w14:textId="7A04646C" w:rsidR="00975440" w:rsidRPr="0019419D" w:rsidRDefault="00975440" w:rsidP="00975440">
      <w:pPr>
        <w:ind w:firstLineChars="50" w:firstLine="100"/>
        <w:jc w:val="center"/>
        <w:rPr>
          <w:rFonts w:eastAsiaTheme="minorEastAsia"/>
          <w:lang w:val="en-US" w:eastAsia="ja-JP"/>
        </w:rPr>
      </w:pPr>
      <w:r>
        <w:rPr>
          <w:rFonts w:eastAsiaTheme="minorEastAsia"/>
          <w:lang w:val="en-US" w:eastAsia="ja-JP"/>
        </w:rPr>
        <w:t>PSG</w:t>
      </w:r>
      <w:r>
        <w:rPr>
          <w:rFonts w:eastAsiaTheme="minorEastAsia"/>
          <w:vertAlign w:val="subscript"/>
          <w:lang w:val="en-US" w:eastAsia="ja-JP"/>
        </w:rPr>
        <w:t>DCI-based</w:t>
      </w:r>
      <w:r>
        <w:rPr>
          <w:rFonts w:eastAsiaTheme="minorEastAsia" w:hint="eastAsia"/>
          <w:vertAlign w:val="subscript"/>
          <w:lang w:val="en-US" w:eastAsia="ja-JP"/>
        </w:rPr>
        <w:t xml:space="preserve"> </w:t>
      </w:r>
      <w:r>
        <w:rPr>
          <w:rFonts w:eastAsiaTheme="minorEastAsia" w:hint="eastAsia"/>
          <w:lang w:val="en-US" w:eastAsia="ja-JP"/>
        </w:rPr>
        <w:t>=</w:t>
      </w:r>
      <w:r>
        <w:rPr>
          <w:rFonts w:eastAsiaTheme="minorEastAsia"/>
          <w:lang w:val="en-US" w:eastAsia="ja-JP"/>
        </w:rPr>
        <w:t xml:space="preserve"> (</w:t>
      </w:r>
      <w:r w:rsidR="00FF4AEB">
        <w:t>P</w:t>
      </w:r>
      <w:r w:rsidR="00FF4AEB" w:rsidRPr="00FF4AEB">
        <w:rPr>
          <w:vertAlign w:val="subscript"/>
        </w:rPr>
        <w:t>exsisting</w:t>
      </w:r>
      <w:r>
        <w:t xml:space="preserve"> - P</w:t>
      </w:r>
      <w:r>
        <w:rPr>
          <w:rFonts w:eastAsiaTheme="minorEastAsia"/>
          <w:vertAlign w:val="subscript"/>
          <w:lang w:val="en-US" w:eastAsia="ja-JP"/>
        </w:rPr>
        <w:t>DCI-based</w:t>
      </w:r>
      <w:r>
        <w:rPr>
          <w:rFonts w:eastAsiaTheme="minorEastAsia"/>
          <w:lang w:val="en-US" w:eastAsia="ja-JP"/>
        </w:rPr>
        <w:t>)/ (</w:t>
      </w:r>
      <w:r w:rsidR="00FF4AEB">
        <w:t>P</w:t>
      </w:r>
      <w:r w:rsidR="00FF4AEB" w:rsidRPr="00FF4AEB">
        <w:rPr>
          <w:vertAlign w:val="subscript"/>
        </w:rPr>
        <w:t>exsisting</w:t>
      </w:r>
      <w:r>
        <w:rPr>
          <w:rFonts w:eastAsiaTheme="minorEastAsia"/>
          <w:lang w:val="en-US" w:eastAsia="ja-JP"/>
        </w:rPr>
        <w:t>)</w:t>
      </w:r>
    </w:p>
    <w:p w14:paraId="737D9D98" w14:textId="6633F1FC" w:rsidR="00AD6890" w:rsidRPr="00676C10" w:rsidRDefault="00975440" w:rsidP="00AD6890">
      <w:pPr>
        <w:ind w:firstLineChars="50" w:firstLine="100"/>
        <w:rPr>
          <w:rFonts w:eastAsia="ＭＳ 明朝"/>
          <w:sz w:val="22"/>
          <w:lang w:val="en" w:eastAsia="ja-JP"/>
        </w:rPr>
      </w:pPr>
      <w:r>
        <w:rPr>
          <w:lang w:val="en-US" w:eastAsia="ko-KR"/>
        </w:rPr>
        <w:t xml:space="preserve">In addition, </w:t>
      </w:r>
      <w:r w:rsidR="004C730B">
        <w:rPr>
          <w:lang w:val="en-US" w:eastAsia="ko-KR"/>
        </w:rPr>
        <w:t xml:space="preserve">the </w:t>
      </w:r>
      <w:r>
        <w:rPr>
          <w:lang w:val="en-US" w:eastAsia="ko-KR"/>
        </w:rPr>
        <w:t xml:space="preserve">PEI </w:t>
      </w:r>
      <w:r w:rsidR="004C730B">
        <w:rPr>
          <w:lang w:val="en-US" w:eastAsia="ko-KR"/>
        </w:rPr>
        <w:t>resource duration</w:t>
      </w:r>
      <w:r>
        <w:rPr>
          <w:lang w:val="en-US" w:eastAsia="ko-KR"/>
        </w:rPr>
        <w:t xml:space="preserve"> </w:t>
      </w:r>
      <w:r w:rsidR="004C730B">
        <w:rPr>
          <w:lang w:val="en-US" w:eastAsia="ko-KR"/>
        </w:rPr>
        <w:t>should be</w:t>
      </w:r>
      <w:r>
        <w:rPr>
          <w:lang w:val="en-US" w:eastAsia="ko-KR"/>
        </w:rPr>
        <w:t xml:space="preserve"> considered to evaluate </w:t>
      </w:r>
      <w:r w:rsidRPr="00E13400">
        <w:rPr>
          <w:rFonts w:eastAsiaTheme="minorEastAsia"/>
          <w:lang w:val="en-US" w:eastAsia="ja-JP"/>
        </w:rPr>
        <w:t>Power Saving Gain</w:t>
      </w:r>
      <w:r>
        <w:rPr>
          <w:lang w:val="en-US" w:eastAsia="ko-KR"/>
        </w:rPr>
        <w:t xml:space="preserve">. In the first </w:t>
      </w:r>
      <w:r w:rsidR="004C730B">
        <w:rPr>
          <w:lang w:val="en-US" w:eastAsia="ko-KR"/>
        </w:rPr>
        <w:t>one</w:t>
      </w:r>
      <w:r>
        <w:rPr>
          <w:lang w:val="en-US" w:eastAsia="ko-KR"/>
        </w:rPr>
        <w:t xml:space="preserve">, the PEI resource duration is 1 slot. In the second </w:t>
      </w:r>
      <w:r w:rsidR="004C730B">
        <w:rPr>
          <w:lang w:val="en-US" w:eastAsia="ko-KR"/>
        </w:rPr>
        <w:t>one</w:t>
      </w:r>
      <w:r>
        <w:rPr>
          <w:lang w:val="en-US" w:eastAsia="ko-KR"/>
        </w:rPr>
        <w:t xml:space="preserve">, the PEI resource duration is 2 slots. </w:t>
      </w:r>
      <w:r w:rsidR="00AD6890" w:rsidRPr="00CE0DDB">
        <w:rPr>
          <w:rFonts w:eastAsiaTheme="minorEastAsia"/>
          <w:bCs/>
          <w:iCs/>
          <w:lang w:eastAsia="ja-JP"/>
        </w:rPr>
        <w:t xml:space="preserve">The </w:t>
      </w:r>
      <w:r w:rsidR="004C730B">
        <w:rPr>
          <w:rFonts w:eastAsiaTheme="minorEastAsia"/>
          <w:bCs/>
          <w:iCs/>
          <w:lang w:eastAsia="ja-JP"/>
        </w:rPr>
        <w:t xml:space="preserve">evaluation </w:t>
      </w:r>
      <w:r w:rsidR="00AD6890" w:rsidRPr="00CE0DDB">
        <w:rPr>
          <w:rFonts w:eastAsiaTheme="minorEastAsia"/>
          <w:bCs/>
          <w:iCs/>
          <w:lang w:eastAsia="ja-JP"/>
        </w:rPr>
        <w:t>results</w:t>
      </w:r>
      <w:r w:rsidR="004C730B">
        <w:rPr>
          <w:rFonts w:eastAsiaTheme="minorEastAsia"/>
          <w:bCs/>
          <w:iCs/>
          <w:lang w:eastAsia="ja-JP"/>
        </w:rPr>
        <w:t xml:space="preserve"> of</w:t>
      </w:r>
      <w:r w:rsidR="00AD6890" w:rsidRPr="00CE0DDB">
        <w:rPr>
          <w:rFonts w:eastAsiaTheme="minorEastAsia"/>
          <w:bCs/>
          <w:iCs/>
          <w:lang w:eastAsia="ja-JP"/>
        </w:rPr>
        <w:t xml:space="preserve"> the power </w:t>
      </w:r>
      <w:r w:rsidR="00AD6890">
        <w:rPr>
          <w:lang w:val="en-US" w:eastAsia="ja-JP"/>
        </w:rPr>
        <w:t>s</w:t>
      </w:r>
      <w:r w:rsidR="00AD6890" w:rsidRPr="00782608">
        <w:rPr>
          <w:lang w:val="en-US" w:eastAsia="ja-JP"/>
        </w:rPr>
        <w:t xml:space="preserve">aving </w:t>
      </w:r>
      <w:r w:rsidR="00AD6890">
        <w:rPr>
          <w:lang w:val="en-US" w:eastAsia="ja-JP"/>
        </w:rPr>
        <w:t>g</w:t>
      </w:r>
      <w:r w:rsidR="00AD6890" w:rsidRPr="00782608">
        <w:rPr>
          <w:lang w:val="en-US" w:eastAsia="ja-JP"/>
        </w:rPr>
        <w:t>ain</w:t>
      </w:r>
      <w:r w:rsidR="00AD6890" w:rsidRPr="00CE0DDB">
        <w:rPr>
          <w:rFonts w:eastAsiaTheme="minorEastAsia"/>
          <w:bCs/>
          <w:iCs/>
          <w:lang w:eastAsia="ja-JP"/>
        </w:rPr>
        <w:t xml:space="preserve"> by</w:t>
      </w:r>
      <w:r w:rsidR="00A83F86" w:rsidRPr="00A83F86">
        <w:rPr>
          <w:rFonts w:eastAsiaTheme="minorEastAsia" w:hint="eastAsia"/>
          <w:lang w:val="en-US" w:eastAsia="ja-JP"/>
        </w:rPr>
        <w:t xml:space="preserve"> </w:t>
      </w:r>
      <w:r w:rsidR="00A83F86">
        <w:rPr>
          <w:rFonts w:eastAsiaTheme="minorEastAsia" w:hint="eastAsia"/>
          <w:lang w:val="en-US" w:eastAsia="ja-JP"/>
        </w:rPr>
        <w:t>RS</w:t>
      </w:r>
      <w:r w:rsidR="00A83F86">
        <w:rPr>
          <w:rFonts w:eastAsiaTheme="minorEastAsia"/>
          <w:lang w:val="en-US" w:eastAsia="ja-JP"/>
        </w:rPr>
        <w:t>/Sequence-based and</w:t>
      </w:r>
      <w:r w:rsidR="00AD6890" w:rsidRPr="00CE0DDB">
        <w:rPr>
          <w:rFonts w:eastAsiaTheme="minorEastAsia"/>
          <w:bCs/>
          <w:iCs/>
          <w:lang w:eastAsia="ja-JP"/>
        </w:rPr>
        <w:t xml:space="preserve"> DCI-based PEI are shown </w:t>
      </w:r>
      <w:r w:rsidR="004C730B">
        <w:rPr>
          <w:rFonts w:eastAsiaTheme="minorEastAsia"/>
          <w:sz w:val="21"/>
          <w:szCs w:val="21"/>
          <w:lang w:eastAsia="ja-JP"/>
        </w:rPr>
        <w:t xml:space="preserve">in </w:t>
      </w:r>
      <w:r w:rsidR="00AD6890" w:rsidRPr="00622A55">
        <w:rPr>
          <w:rFonts w:eastAsiaTheme="minorEastAsia"/>
          <w:sz w:val="21"/>
          <w:szCs w:val="21"/>
          <w:lang w:eastAsia="ja-JP"/>
        </w:rPr>
        <w:t xml:space="preserve">Table </w:t>
      </w:r>
      <w:r w:rsidR="001F7646">
        <w:rPr>
          <w:rFonts w:eastAsiaTheme="minorEastAsia"/>
          <w:sz w:val="21"/>
          <w:szCs w:val="21"/>
          <w:lang w:eastAsia="ja-JP"/>
        </w:rPr>
        <w:t xml:space="preserve">5 and </w:t>
      </w:r>
      <w:r w:rsidR="00A83F86">
        <w:rPr>
          <w:rFonts w:eastAsiaTheme="minorEastAsia"/>
          <w:sz w:val="21"/>
          <w:szCs w:val="21"/>
          <w:lang w:eastAsia="ja-JP"/>
        </w:rPr>
        <w:t>6</w:t>
      </w:r>
      <w:r w:rsidR="004C730B">
        <w:rPr>
          <w:rFonts w:eastAsiaTheme="minorEastAsia"/>
          <w:sz w:val="21"/>
          <w:szCs w:val="21"/>
          <w:lang w:eastAsia="ja-JP"/>
        </w:rPr>
        <w:t>,</w:t>
      </w:r>
      <w:r w:rsidR="001F7646">
        <w:rPr>
          <w:rFonts w:eastAsiaTheme="minorEastAsia"/>
          <w:sz w:val="21"/>
          <w:szCs w:val="21"/>
          <w:lang w:eastAsia="ja-JP"/>
        </w:rPr>
        <w:t xml:space="preserve"> </w:t>
      </w:r>
      <w:r w:rsidR="004C730B">
        <w:rPr>
          <w:rFonts w:eastAsiaTheme="minorEastAsia"/>
          <w:sz w:val="21"/>
          <w:szCs w:val="21"/>
          <w:lang w:eastAsia="ja-JP"/>
        </w:rPr>
        <w:t>where</w:t>
      </w:r>
      <w:r w:rsidR="001F7646" w:rsidRPr="001F7646">
        <w:rPr>
          <w:rFonts w:eastAsiaTheme="minorEastAsia"/>
          <w:sz w:val="21"/>
          <w:szCs w:val="21"/>
          <w:lang w:eastAsia="ja-JP"/>
        </w:rPr>
        <w:t xml:space="preserve"> </w:t>
      </w:r>
      <w:r w:rsidR="004C730B">
        <w:rPr>
          <w:lang w:val="en-US"/>
        </w:rPr>
        <w:t>g</w:t>
      </w:r>
      <w:r w:rsidR="001F7646">
        <w:rPr>
          <w:lang w:val="en-US"/>
        </w:rPr>
        <w:t>roup paging rate</w:t>
      </w:r>
      <w:r w:rsidR="001F7646">
        <w:rPr>
          <w:rFonts w:eastAsiaTheme="minorEastAsia"/>
          <w:sz w:val="21"/>
          <w:szCs w:val="21"/>
          <w:lang w:eastAsia="ja-JP"/>
        </w:rPr>
        <w:t xml:space="preserve"> is 10% </w:t>
      </w:r>
      <w:r w:rsidR="004C730B">
        <w:rPr>
          <w:rFonts w:eastAsiaTheme="minorEastAsia"/>
          <w:sz w:val="21"/>
          <w:szCs w:val="21"/>
          <w:lang w:eastAsia="ja-JP"/>
        </w:rPr>
        <w:t>or</w:t>
      </w:r>
      <w:r w:rsidR="001F7646">
        <w:rPr>
          <w:rFonts w:eastAsiaTheme="minorEastAsia"/>
          <w:sz w:val="21"/>
          <w:szCs w:val="21"/>
          <w:lang w:eastAsia="ja-JP"/>
        </w:rPr>
        <w:t xml:space="preserve"> 6</w:t>
      </w:r>
      <w:r w:rsidR="001F7646" w:rsidRPr="001F7646">
        <w:rPr>
          <w:rFonts w:eastAsiaTheme="minorEastAsia"/>
          <w:sz w:val="21"/>
          <w:szCs w:val="21"/>
          <w:lang w:eastAsia="ja-JP"/>
        </w:rPr>
        <w:t>0%</w:t>
      </w:r>
      <w:r w:rsidR="00AD6890" w:rsidRPr="00CE0DDB">
        <w:rPr>
          <w:rFonts w:eastAsiaTheme="minorEastAsia"/>
          <w:bCs/>
          <w:iCs/>
          <w:lang w:eastAsia="ja-JP"/>
        </w:rPr>
        <w:t>.</w:t>
      </w:r>
    </w:p>
    <w:p w14:paraId="43AABACC" w14:textId="77777777" w:rsidR="00975440" w:rsidRPr="00AD6890" w:rsidRDefault="00975440" w:rsidP="00DE3B9C">
      <w:pPr>
        <w:spacing w:after="0"/>
        <w:jc w:val="both"/>
        <w:rPr>
          <w:rFonts w:eastAsia="Malgun Gothic"/>
          <w:lang w:val="en" w:eastAsia="ko-KR"/>
        </w:rPr>
      </w:pPr>
    </w:p>
    <w:p w14:paraId="1DB04830" w14:textId="77777777" w:rsidR="00CA1337" w:rsidRPr="00CA1337" w:rsidRDefault="00CA1337" w:rsidP="00DE3B9C">
      <w:pPr>
        <w:spacing w:after="0"/>
        <w:jc w:val="both"/>
        <w:rPr>
          <w:rFonts w:eastAsiaTheme="minorEastAsia"/>
          <w:lang w:eastAsia="ja-JP"/>
        </w:rPr>
      </w:pPr>
    </w:p>
    <w:p w14:paraId="763B0360" w14:textId="22B524E0" w:rsidR="00AA35D1" w:rsidRDefault="00673149" w:rsidP="00673149">
      <w:pPr>
        <w:spacing w:after="0"/>
        <w:jc w:val="both"/>
        <w:rPr>
          <w:rFonts w:asciiTheme="minorEastAsia" w:eastAsiaTheme="minorEastAsia" w:hAnsiTheme="minorEastAsia"/>
          <w:sz w:val="21"/>
          <w:szCs w:val="21"/>
          <w:lang w:eastAsia="ja-JP"/>
        </w:rPr>
      </w:pPr>
      <w:r>
        <w:rPr>
          <w:rFonts w:asciiTheme="minorEastAsia" w:eastAsiaTheme="minorEastAsia" w:hAnsiTheme="minorEastAsia"/>
          <w:noProof/>
          <w:sz w:val="21"/>
          <w:szCs w:val="21"/>
          <w:lang w:val="en-US" w:eastAsia="ja-JP"/>
        </w:rPr>
        <w:drawing>
          <wp:inline distT="0" distB="0" distL="0" distR="0" wp14:anchorId="783F7016" wp14:editId="10E5820B">
            <wp:extent cx="6332220" cy="118300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183005"/>
                    </a:xfrm>
                    <a:prstGeom prst="rect">
                      <a:avLst/>
                    </a:prstGeom>
                  </pic:spPr>
                </pic:pic>
              </a:graphicData>
            </a:graphic>
          </wp:inline>
        </w:drawing>
      </w:r>
    </w:p>
    <w:p w14:paraId="0C550DC4" w14:textId="171529D6" w:rsidR="00AA35D1" w:rsidRDefault="00AA35D1" w:rsidP="00E305CA">
      <w:pPr>
        <w:pStyle w:val="ae"/>
        <w:jc w:val="center"/>
      </w:pPr>
      <w:bookmarkStart w:id="6" w:name="_Ref53993163"/>
      <w:r>
        <w:t xml:space="preserve">Figure </w:t>
      </w:r>
      <w:bookmarkEnd w:id="6"/>
      <w:r w:rsidR="00770E6A">
        <w:t>2</w:t>
      </w:r>
      <w:r w:rsidR="00FD6FE3">
        <w:t>.</w:t>
      </w:r>
      <w:r>
        <w:t xml:space="preserve"> Processing timeline for </w:t>
      </w:r>
      <w:r w:rsidR="00EE1D60">
        <w:t>RS/Sequence</w:t>
      </w:r>
      <w:r>
        <w:t xml:space="preserve">-based </w:t>
      </w:r>
      <w:r w:rsidR="00EE1D60">
        <w:t xml:space="preserve">PEI </w:t>
      </w:r>
      <w:r>
        <w:t>in low SINR.</w:t>
      </w:r>
    </w:p>
    <w:p w14:paraId="1364B1AA" w14:textId="47540CAF" w:rsidR="00481735" w:rsidRDefault="00AD525F" w:rsidP="00481735">
      <w:r>
        <w:rPr>
          <w:noProof/>
          <w:lang w:val="en-US" w:eastAsia="ja-JP"/>
        </w:rPr>
        <w:drawing>
          <wp:inline distT="0" distB="0" distL="0" distR="0" wp14:anchorId="4B95FE93" wp14:editId="359F0F27">
            <wp:extent cx="6332220" cy="118300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CI.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183005"/>
                    </a:xfrm>
                    <a:prstGeom prst="rect">
                      <a:avLst/>
                    </a:prstGeom>
                  </pic:spPr>
                </pic:pic>
              </a:graphicData>
            </a:graphic>
          </wp:inline>
        </w:drawing>
      </w:r>
    </w:p>
    <w:p w14:paraId="39A1A4F0" w14:textId="2F128632" w:rsidR="00CA1337" w:rsidRDefault="00CA1337" w:rsidP="00E305CA">
      <w:pPr>
        <w:pStyle w:val="ae"/>
        <w:jc w:val="center"/>
      </w:pPr>
      <w:r>
        <w:t xml:space="preserve">Figure </w:t>
      </w:r>
      <w:r w:rsidR="00770E6A">
        <w:t>3</w:t>
      </w:r>
      <w:r w:rsidR="00FD6FE3">
        <w:t>.</w:t>
      </w:r>
      <w:r>
        <w:t xml:space="preserve"> Processing timeline for DCI-based </w:t>
      </w:r>
      <w:r w:rsidR="00EE1D60">
        <w:t xml:space="preserve">PEI </w:t>
      </w:r>
      <w:r>
        <w:t>in low SINR.</w:t>
      </w:r>
    </w:p>
    <w:p w14:paraId="1BA8E68E" w14:textId="77777777" w:rsidR="00CA1337" w:rsidRDefault="00CA1337" w:rsidP="00481735">
      <w:pPr>
        <w:ind w:firstLineChars="1550" w:firstLine="3100"/>
        <w:rPr>
          <w:lang w:val="en-US" w:eastAsia="ja-JP"/>
        </w:rPr>
      </w:pPr>
    </w:p>
    <w:p w14:paraId="6B9DD9E2" w14:textId="68A4FE15" w:rsidR="00C71F4C" w:rsidRPr="00FD6FE3" w:rsidRDefault="001542E9" w:rsidP="00673149">
      <w:pPr>
        <w:jc w:val="center"/>
        <w:rPr>
          <w:rFonts w:eastAsiaTheme="minorEastAsia"/>
          <w:b/>
          <w:lang w:val="en-US" w:eastAsia="ja-JP"/>
        </w:rPr>
      </w:pPr>
      <w:r w:rsidRPr="00FD6FE3">
        <w:rPr>
          <w:b/>
          <w:lang w:val="en-US" w:eastAsia="ja-JP"/>
        </w:rPr>
        <w:t>Table</w:t>
      </w:r>
      <w:r w:rsidR="00770E6A" w:rsidRPr="00FD6FE3">
        <w:rPr>
          <w:b/>
          <w:lang w:val="en-US" w:eastAsia="ja-JP"/>
        </w:rPr>
        <w:t>5</w:t>
      </w:r>
      <w:r w:rsidRPr="00FD6FE3">
        <w:rPr>
          <w:b/>
          <w:lang w:val="en-US" w:eastAsia="ja-JP"/>
        </w:rPr>
        <w:t>.</w:t>
      </w:r>
      <w:r w:rsidR="00D6361D" w:rsidRPr="00FD6FE3">
        <w:rPr>
          <w:rFonts w:eastAsiaTheme="minorEastAsia"/>
          <w:b/>
          <w:lang w:val="en-US" w:eastAsia="ja-JP"/>
        </w:rPr>
        <w:t xml:space="preserve"> </w:t>
      </w:r>
      <w:r w:rsidR="00A64BF7" w:rsidRPr="00FD6FE3">
        <w:rPr>
          <w:rFonts w:eastAsiaTheme="minorEastAsia"/>
          <w:b/>
          <w:lang w:val="en-US" w:eastAsia="ja-JP"/>
        </w:rPr>
        <w:t xml:space="preserve">Power Saving Gain by </w:t>
      </w:r>
      <w:r w:rsidR="004C730B">
        <w:rPr>
          <w:rFonts w:eastAsiaTheme="minorEastAsia"/>
          <w:b/>
          <w:lang w:val="en-US" w:eastAsia="ja-JP"/>
        </w:rPr>
        <w:t>respective</w:t>
      </w:r>
      <w:r w:rsidR="00A64BF7" w:rsidRPr="00FD6FE3">
        <w:rPr>
          <w:rFonts w:eastAsiaTheme="minorEastAsia"/>
          <w:b/>
          <w:lang w:val="en-US" w:eastAsia="ja-JP"/>
        </w:rPr>
        <w:t xml:space="preserve"> PEI design</w:t>
      </w:r>
      <w:r w:rsidR="00673149">
        <w:rPr>
          <w:rFonts w:eastAsiaTheme="minorEastAsia"/>
          <w:b/>
          <w:lang w:val="en-US" w:eastAsia="ja-JP"/>
        </w:rPr>
        <w:t xml:space="preserve"> (Group Paging rate=10%)</w:t>
      </w:r>
    </w:p>
    <w:tbl>
      <w:tblPr>
        <w:tblStyle w:val="afb"/>
        <w:tblW w:w="0" w:type="auto"/>
        <w:tblLook w:val="04A0" w:firstRow="1" w:lastRow="0" w:firstColumn="1" w:lastColumn="0" w:noHBand="0" w:noVBand="1"/>
      </w:tblPr>
      <w:tblGrid>
        <w:gridCol w:w="3320"/>
        <w:gridCol w:w="3321"/>
        <w:gridCol w:w="3321"/>
      </w:tblGrid>
      <w:tr w:rsidR="00F90C14" w14:paraId="24F34915" w14:textId="77777777" w:rsidTr="009D4DC5">
        <w:tc>
          <w:tcPr>
            <w:tcW w:w="3320" w:type="dxa"/>
          </w:tcPr>
          <w:p w14:paraId="4E8A71DD" w14:textId="77777777" w:rsidR="00F90C14" w:rsidRDefault="00F90C14" w:rsidP="009D4DC5">
            <w:pPr>
              <w:jc w:val="center"/>
              <w:rPr>
                <w:lang w:val="en-US"/>
              </w:rPr>
            </w:pPr>
            <w:r>
              <w:rPr>
                <w:rFonts w:hint="eastAsia"/>
                <w:lang w:val="en-US"/>
              </w:rPr>
              <w:t>P</w:t>
            </w:r>
            <w:r>
              <w:rPr>
                <w:lang w:val="en-US"/>
              </w:rPr>
              <w:t>EI Design</w:t>
            </w:r>
          </w:p>
        </w:tc>
        <w:tc>
          <w:tcPr>
            <w:tcW w:w="3321" w:type="dxa"/>
          </w:tcPr>
          <w:p w14:paraId="303F0D4B" w14:textId="42C1BA64" w:rsidR="00F90C14" w:rsidRPr="00E13400" w:rsidRDefault="00E13400" w:rsidP="00F90C14">
            <w:pPr>
              <w:jc w:val="center"/>
              <w:rPr>
                <w:rFonts w:eastAsia="ＭＳ 明朝"/>
                <w:lang w:val="en-US" w:eastAsia="ja-JP"/>
              </w:rPr>
            </w:pPr>
            <w:r w:rsidRPr="00E13400">
              <w:rPr>
                <w:rFonts w:eastAsiaTheme="minorEastAsia"/>
                <w:lang w:val="en-US" w:eastAsia="ja-JP"/>
              </w:rPr>
              <w:t>Power Saving Gain</w:t>
            </w:r>
            <w:r w:rsidRPr="00E13400">
              <w:rPr>
                <w:rFonts w:eastAsia="ＭＳ 明朝"/>
                <w:lang w:val="en-US" w:eastAsia="ja-JP"/>
              </w:rPr>
              <w:t xml:space="preserve"> </w:t>
            </w:r>
            <w:r w:rsidRPr="00E13400">
              <w:rPr>
                <w:rFonts w:eastAsia="ＭＳ 明朝"/>
                <w:lang w:val="en-US" w:eastAsia="ja-JP"/>
              </w:rPr>
              <w:br/>
            </w:r>
            <w:r w:rsidR="00C71F4C" w:rsidRPr="00E13400">
              <w:rPr>
                <w:rFonts w:eastAsia="ＭＳ 明朝"/>
                <w:lang w:val="en-US" w:eastAsia="ja-JP"/>
              </w:rPr>
              <w:t>(slot for PEI=1)</w:t>
            </w:r>
          </w:p>
        </w:tc>
        <w:tc>
          <w:tcPr>
            <w:tcW w:w="3321" w:type="dxa"/>
          </w:tcPr>
          <w:p w14:paraId="7DEDC032" w14:textId="3AEAC02B" w:rsidR="00F90C14" w:rsidRPr="00E13400" w:rsidRDefault="00E13400" w:rsidP="009D4DC5">
            <w:pPr>
              <w:jc w:val="center"/>
              <w:rPr>
                <w:lang w:val="en-US"/>
              </w:rPr>
            </w:pPr>
            <w:r w:rsidRPr="00E13400">
              <w:rPr>
                <w:rFonts w:eastAsiaTheme="minorEastAsia"/>
                <w:lang w:val="en-US" w:eastAsia="ja-JP"/>
              </w:rPr>
              <w:t>Power Saving Gain</w:t>
            </w:r>
            <w:r w:rsidRPr="00E13400">
              <w:rPr>
                <w:rFonts w:eastAsia="ＭＳ 明朝"/>
                <w:lang w:val="en-US" w:eastAsia="ja-JP"/>
              </w:rPr>
              <w:t xml:space="preserve"> </w:t>
            </w:r>
            <w:r w:rsidRPr="00E13400">
              <w:rPr>
                <w:rFonts w:eastAsia="ＭＳ 明朝"/>
                <w:lang w:val="en-US" w:eastAsia="ja-JP"/>
              </w:rPr>
              <w:br/>
            </w:r>
            <w:r w:rsidR="00C71F4C" w:rsidRPr="00E13400">
              <w:rPr>
                <w:rFonts w:eastAsia="ＭＳ 明朝"/>
                <w:lang w:val="en-US" w:eastAsia="ja-JP"/>
              </w:rPr>
              <w:t>(slot for PEI=2)</w:t>
            </w:r>
          </w:p>
        </w:tc>
      </w:tr>
      <w:tr w:rsidR="00F90C14" w14:paraId="2E32F99D" w14:textId="77777777" w:rsidTr="009D4DC5">
        <w:tc>
          <w:tcPr>
            <w:tcW w:w="3320" w:type="dxa"/>
          </w:tcPr>
          <w:p w14:paraId="24477B7B" w14:textId="77777777" w:rsidR="00F90C14" w:rsidRDefault="00F90C14" w:rsidP="009D4DC5">
            <w:pPr>
              <w:jc w:val="center"/>
              <w:rPr>
                <w:lang w:val="en-US"/>
              </w:rPr>
            </w:pPr>
            <w:r>
              <w:rPr>
                <w:rFonts w:hint="eastAsia"/>
                <w:lang w:val="en-US"/>
              </w:rPr>
              <w:t>D</w:t>
            </w:r>
            <w:r>
              <w:rPr>
                <w:lang w:val="en-US"/>
              </w:rPr>
              <w:t>CI-based</w:t>
            </w:r>
          </w:p>
        </w:tc>
        <w:tc>
          <w:tcPr>
            <w:tcW w:w="3321" w:type="dxa"/>
          </w:tcPr>
          <w:p w14:paraId="6558D0C8" w14:textId="7709EDA7" w:rsidR="00F90C14" w:rsidRDefault="0077546F" w:rsidP="009D4DC5">
            <w:pPr>
              <w:jc w:val="center"/>
              <w:rPr>
                <w:lang w:val="en-US"/>
              </w:rPr>
            </w:pPr>
            <w:r>
              <w:rPr>
                <w:rFonts w:eastAsiaTheme="minorEastAsia"/>
                <w:lang w:val="en-US" w:eastAsia="ja-JP"/>
              </w:rPr>
              <w:t>29</w:t>
            </w:r>
            <w:r w:rsidR="00C71F4C">
              <w:rPr>
                <w:rFonts w:eastAsiaTheme="minorEastAsia"/>
                <w:lang w:val="en-US" w:eastAsia="ja-JP"/>
              </w:rPr>
              <w:t>.</w:t>
            </w:r>
            <w:r>
              <w:rPr>
                <w:rFonts w:eastAsiaTheme="minorEastAsia"/>
                <w:lang w:val="en-US" w:eastAsia="ja-JP"/>
              </w:rPr>
              <w:t>6</w:t>
            </w:r>
            <w:r w:rsidR="00C71F4C">
              <w:rPr>
                <w:rFonts w:eastAsiaTheme="minorEastAsia"/>
                <w:lang w:val="en-US" w:eastAsia="ja-JP"/>
              </w:rPr>
              <w:t xml:space="preserve"> %</w:t>
            </w:r>
          </w:p>
        </w:tc>
        <w:tc>
          <w:tcPr>
            <w:tcW w:w="3321" w:type="dxa"/>
          </w:tcPr>
          <w:p w14:paraId="1B4E8437" w14:textId="4BCD0C86" w:rsidR="00F90C14" w:rsidRDefault="0077546F" w:rsidP="009D4DC5">
            <w:pPr>
              <w:jc w:val="center"/>
              <w:rPr>
                <w:lang w:val="en-US"/>
              </w:rPr>
            </w:pPr>
            <w:r>
              <w:rPr>
                <w:rFonts w:eastAsiaTheme="minorEastAsia"/>
                <w:lang w:val="en-US" w:eastAsia="ja-JP"/>
              </w:rPr>
              <w:t>29</w:t>
            </w:r>
            <w:r w:rsidR="00C71F4C">
              <w:rPr>
                <w:rFonts w:eastAsiaTheme="minorEastAsia"/>
                <w:lang w:val="en-US" w:eastAsia="ja-JP"/>
              </w:rPr>
              <w:t>.</w:t>
            </w:r>
            <w:r>
              <w:rPr>
                <w:rFonts w:eastAsiaTheme="minorEastAsia"/>
                <w:lang w:val="en-US" w:eastAsia="ja-JP"/>
              </w:rPr>
              <w:t>0</w:t>
            </w:r>
            <w:r w:rsidR="00C71F4C">
              <w:rPr>
                <w:rFonts w:eastAsiaTheme="minorEastAsia"/>
                <w:lang w:val="en-US" w:eastAsia="ja-JP"/>
              </w:rPr>
              <w:t xml:space="preserve"> %</w:t>
            </w:r>
          </w:p>
        </w:tc>
      </w:tr>
      <w:tr w:rsidR="00F90C14" w14:paraId="2A5BC438" w14:textId="77777777" w:rsidTr="009D4DC5">
        <w:tc>
          <w:tcPr>
            <w:tcW w:w="3320" w:type="dxa"/>
          </w:tcPr>
          <w:p w14:paraId="749EC862" w14:textId="14663F48" w:rsidR="00F90C14" w:rsidRDefault="00C71F4C" w:rsidP="009D4DC5">
            <w:pPr>
              <w:jc w:val="center"/>
              <w:rPr>
                <w:lang w:val="en-US"/>
              </w:rPr>
            </w:pPr>
            <w:r>
              <w:rPr>
                <w:rFonts w:eastAsiaTheme="minorEastAsia" w:hint="eastAsia"/>
                <w:lang w:val="en-US" w:eastAsia="ja-JP"/>
              </w:rPr>
              <w:t>RS</w:t>
            </w:r>
            <w:r>
              <w:rPr>
                <w:rFonts w:eastAsiaTheme="minorEastAsia"/>
                <w:lang w:val="en-US" w:eastAsia="ja-JP"/>
              </w:rPr>
              <w:t xml:space="preserve">/Sequence-based </w:t>
            </w:r>
          </w:p>
        </w:tc>
        <w:tc>
          <w:tcPr>
            <w:tcW w:w="3321" w:type="dxa"/>
          </w:tcPr>
          <w:p w14:paraId="0A7A5B54" w14:textId="742234B3" w:rsidR="00F90C14" w:rsidRDefault="00C71F4C" w:rsidP="009D4DC5">
            <w:pPr>
              <w:jc w:val="center"/>
              <w:rPr>
                <w:lang w:val="en-US"/>
              </w:rPr>
            </w:pPr>
            <w:r>
              <w:rPr>
                <w:rFonts w:eastAsiaTheme="minorEastAsia" w:hint="eastAsia"/>
                <w:lang w:val="en-US" w:eastAsia="ja-JP"/>
              </w:rPr>
              <w:t>3</w:t>
            </w:r>
            <w:r w:rsidR="0077546F">
              <w:rPr>
                <w:rFonts w:eastAsiaTheme="minorEastAsia"/>
                <w:lang w:val="en-US" w:eastAsia="ja-JP"/>
              </w:rPr>
              <w:t>1</w:t>
            </w:r>
            <w:r>
              <w:rPr>
                <w:rFonts w:eastAsiaTheme="minorEastAsia"/>
                <w:lang w:val="en-US" w:eastAsia="ja-JP"/>
              </w:rPr>
              <w:t>.</w:t>
            </w:r>
            <w:r w:rsidR="0077546F">
              <w:rPr>
                <w:rFonts w:eastAsiaTheme="minorEastAsia"/>
                <w:lang w:val="en-US" w:eastAsia="ja-JP"/>
              </w:rPr>
              <w:t>6</w:t>
            </w:r>
            <w:r>
              <w:rPr>
                <w:rFonts w:eastAsiaTheme="minorEastAsia"/>
                <w:lang w:val="en-US" w:eastAsia="ja-JP"/>
              </w:rPr>
              <w:t xml:space="preserve"> %</w:t>
            </w:r>
          </w:p>
        </w:tc>
        <w:tc>
          <w:tcPr>
            <w:tcW w:w="3321" w:type="dxa"/>
          </w:tcPr>
          <w:p w14:paraId="130E6595" w14:textId="18B47715" w:rsidR="00F90C14" w:rsidRPr="00C71F4C" w:rsidRDefault="00C71F4C" w:rsidP="009D4DC5">
            <w:pPr>
              <w:jc w:val="center"/>
              <w:rPr>
                <w:rFonts w:eastAsiaTheme="minorEastAsia"/>
                <w:lang w:val="en-US" w:eastAsia="ja-JP"/>
              </w:rPr>
            </w:pPr>
            <w:r>
              <w:rPr>
                <w:rFonts w:eastAsiaTheme="minorEastAsia" w:hint="eastAsia"/>
                <w:lang w:val="en-US" w:eastAsia="ja-JP"/>
              </w:rPr>
              <w:t>3</w:t>
            </w:r>
            <w:r w:rsidR="0077546F">
              <w:rPr>
                <w:rFonts w:eastAsiaTheme="minorEastAsia"/>
                <w:lang w:val="en-US" w:eastAsia="ja-JP"/>
              </w:rPr>
              <w:t>1</w:t>
            </w:r>
            <w:r>
              <w:rPr>
                <w:rFonts w:eastAsiaTheme="minorEastAsia"/>
                <w:lang w:val="en-US" w:eastAsia="ja-JP"/>
              </w:rPr>
              <w:t>.</w:t>
            </w:r>
            <w:r w:rsidR="0077546F">
              <w:rPr>
                <w:rFonts w:eastAsiaTheme="minorEastAsia"/>
                <w:lang w:val="en-US" w:eastAsia="ja-JP"/>
              </w:rPr>
              <w:t>1</w:t>
            </w:r>
            <w:r>
              <w:rPr>
                <w:rFonts w:eastAsiaTheme="minorEastAsia"/>
                <w:lang w:val="en-US" w:eastAsia="ja-JP"/>
              </w:rPr>
              <w:t xml:space="preserve"> %</w:t>
            </w:r>
          </w:p>
        </w:tc>
      </w:tr>
    </w:tbl>
    <w:p w14:paraId="3B7BB166" w14:textId="77777777" w:rsidR="00AD6890" w:rsidRDefault="00AD6890" w:rsidP="00AD6890">
      <w:pPr>
        <w:jc w:val="center"/>
        <w:rPr>
          <w:b/>
          <w:lang w:val="en-US" w:eastAsia="ja-JP"/>
        </w:rPr>
      </w:pPr>
    </w:p>
    <w:p w14:paraId="2EB51815" w14:textId="5E4929E8" w:rsidR="00AD6890" w:rsidRPr="00FD6FE3" w:rsidRDefault="00AD6890" w:rsidP="00AD6890">
      <w:pPr>
        <w:jc w:val="center"/>
        <w:rPr>
          <w:rFonts w:eastAsiaTheme="minorEastAsia"/>
          <w:b/>
          <w:lang w:val="en-US" w:eastAsia="ja-JP"/>
        </w:rPr>
      </w:pPr>
      <w:r w:rsidRPr="00FD6FE3">
        <w:rPr>
          <w:b/>
          <w:lang w:val="en-US" w:eastAsia="ja-JP"/>
        </w:rPr>
        <w:t>Table</w:t>
      </w:r>
      <w:r>
        <w:rPr>
          <w:b/>
          <w:lang w:val="en-US" w:eastAsia="ja-JP"/>
        </w:rPr>
        <w:t>6</w:t>
      </w:r>
      <w:r w:rsidRPr="00FD6FE3">
        <w:rPr>
          <w:b/>
          <w:lang w:val="en-US" w:eastAsia="ja-JP"/>
        </w:rPr>
        <w:t>.</w:t>
      </w:r>
      <w:r w:rsidRPr="00FD6FE3">
        <w:rPr>
          <w:rFonts w:eastAsiaTheme="minorEastAsia"/>
          <w:b/>
          <w:lang w:val="en-US" w:eastAsia="ja-JP"/>
        </w:rPr>
        <w:t xml:space="preserve"> Power Saving Gain by </w:t>
      </w:r>
      <w:r w:rsidR="004C730B">
        <w:rPr>
          <w:rFonts w:eastAsiaTheme="minorEastAsia"/>
          <w:b/>
          <w:lang w:val="en-US" w:eastAsia="ja-JP"/>
        </w:rPr>
        <w:t>respective</w:t>
      </w:r>
      <w:r w:rsidRPr="00FD6FE3">
        <w:rPr>
          <w:rFonts w:eastAsiaTheme="minorEastAsia"/>
          <w:b/>
          <w:lang w:val="en-US" w:eastAsia="ja-JP"/>
        </w:rPr>
        <w:t xml:space="preserve"> PEI design</w:t>
      </w:r>
      <w:r>
        <w:rPr>
          <w:rFonts w:eastAsiaTheme="minorEastAsia"/>
          <w:b/>
          <w:lang w:val="en-US" w:eastAsia="ja-JP"/>
        </w:rPr>
        <w:t xml:space="preserve"> (Group Paging rate=60%)</w:t>
      </w:r>
    </w:p>
    <w:tbl>
      <w:tblPr>
        <w:tblStyle w:val="afb"/>
        <w:tblW w:w="10054" w:type="dxa"/>
        <w:tblLook w:val="04A0" w:firstRow="1" w:lastRow="0" w:firstColumn="1" w:lastColumn="0" w:noHBand="0" w:noVBand="1"/>
      </w:tblPr>
      <w:tblGrid>
        <w:gridCol w:w="3388"/>
        <w:gridCol w:w="3333"/>
        <w:gridCol w:w="3333"/>
      </w:tblGrid>
      <w:tr w:rsidR="00AD6890" w14:paraId="2955846F" w14:textId="77777777" w:rsidTr="00453598">
        <w:trPr>
          <w:trHeight w:val="636"/>
        </w:trPr>
        <w:tc>
          <w:tcPr>
            <w:tcW w:w="3388" w:type="dxa"/>
          </w:tcPr>
          <w:p w14:paraId="743ACDEC" w14:textId="77777777" w:rsidR="00AD6890" w:rsidRDefault="00AD6890" w:rsidP="00FB2413">
            <w:pPr>
              <w:jc w:val="center"/>
              <w:rPr>
                <w:lang w:val="en-US"/>
              </w:rPr>
            </w:pPr>
            <w:r>
              <w:rPr>
                <w:rFonts w:hint="eastAsia"/>
                <w:lang w:val="en-US"/>
              </w:rPr>
              <w:t>P</w:t>
            </w:r>
            <w:r>
              <w:rPr>
                <w:lang w:val="en-US"/>
              </w:rPr>
              <w:t>EI Design</w:t>
            </w:r>
          </w:p>
        </w:tc>
        <w:tc>
          <w:tcPr>
            <w:tcW w:w="3333" w:type="dxa"/>
          </w:tcPr>
          <w:p w14:paraId="0EFAD358" w14:textId="77777777" w:rsidR="00AD6890" w:rsidRPr="00E13400" w:rsidRDefault="00AD6890" w:rsidP="00FB2413">
            <w:pPr>
              <w:jc w:val="center"/>
              <w:rPr>
                <w:rFonts w:eastAsia="ＭＳ 明朝"/>
                <w:lang w:val="en-US" w:eastAsia="ja-JP"/>
              </w:rPr>
            </w:pPr>
            <w:r w:rsidRPr="00E13400">
              <w:rPr>
                <w:rFonts w:eastAsiaTheme="minorEastAsia"/>
                <w:lang w:val="en-US" w:eastAsia="ja-JP"/>
              </w:rPr>
              <w:t>Power Saving Gain</w:t>
            </w:r>
            <w:r w:rsidRPr="00E13400">
              <w:rPr>
                <w:rFonts w:eastAsia="ＭＳ 明朝"/>
                <w:lang w:val="en-US" w:eastAsia="ja-JP"/>
              </w:rPr>
              <w:t xml:space="preserve"> </w:t>
            </w:r>
            <w:r w:rsidRPr="00E13400">
              <w:rPr>
                <w:rFonts w:eastAsia="ＭＳ 明朝"/>
                <w:lang w:val="en-US" w:eastAsia="ja-JP"/>
              </w:rPr>
              <w:br/>
              <w:t>(slot for PEI=1)</w:t>
            </w:r>
          </w:p>
        </w:tc>
        <w:tc>
          <w:tcPr>
            <w:tcW w:w="3333" w:type="dxa"/>
          </w:tcPr>
          <w:p w14:paraId="478A8D24" w14:textId="77777777" w:rsidR="00AD6890" w:rsidRPr="00E13400" w:rsidRDefault="00AD6890" w:rsidP="00FB2413">
            <w:pPr>
              <w:jc w:val="center"/>
              <w:rPr>
                <w:lang w:val="en-US"/>
              </w:rPr>
            </w:pPr>
            <w:r w:rsidRPr="00E13400">
              <w:rPr>
                <w:rFonts w:eastAsiaTheme="minorEastAsia"/>
                <w:lang w:val="en-US" w:eastAsia="ja-JP"/>
              </w:rPr>
              <w:t>Power Saving Gain</w:t>
            </w:r>
            <w:r w:rsidRPr="00E13400">
              <w:rPr>
                <w:rFonts w:eastAsia="ＭＳ 明朝"/>
                <w:lang w:val="en-US" w:eastAsia="ja-JP"/>
              </w:rPr>
              <w:t xml:space="preserve"> </w:t>
            </w:r>
            <w:r w:rsidRPr="00E13400">
              <w:rPr>
                <w:rFonts w:eastAsia="ＭＳ 明朝"/>
                <w:lang w:val="en-US" w:eastAsia="ja-JP"/>
              </w:rPr>
              <w:br/>
              <w:t>(slot for PEI=2)</w:t>
            </w:r>
          </w:p>
        </w:tc>
      </w:tr>
      <w:tr w:rsidR="00AD6890" w14:paraId="1027412E" w14:textId="77777777" w:rsidTr="00453598">
        <w:trPr>
          <w:trHeight w:val="409"/>
        </w:trPr>
        <w:tc>
          <w:tcPr>
            <w:tcW w:w="3388" w:type="dxa"/>
          </w:tcPr>
          <w:p w14:paraId="50C64E72" w14:textId="77777777" w:rsidR="00AD6890" w:rsidRDefault="00AD6890" w:rsidP="00FB2413">
            <w:pPr>
              <w:jc w:val="center"/>
              <w:rPr>
                <w:lang w:val="en-US"/>
              </w:rPr>
            </w:pPr>
            <w:r>
              <w:rPr>
                <w:rFonts w:hint="eastAsia"/>
                <w:lang w:val="en-US"/>
              </w:rPr>
              <w:t>D</w:t>
            </w:r>
            <w:r>
              <w:rPr>
                <w:lang w:val="en-US"/>
              </w:rPr>
              <w:t>CI-based</w:t>
            </w:r>
          </w:p>
        </w:tc>
        <w:tc>
          <w:tcPr>
            <w:tcW w:w="3333" w:type="dxa"/>
          </w:tcPr>
          <w:p w14:paraId="62BC4720" w14:textId="33C6F175" w:rsidR="00AD6890" w:rsidRPr="00AD6890" w:rsidRDefault="00AD6890" w:rsidP="00AD6890">
            <w:pPr>
              <w:jc w:val="center"/>
              <w:rPr>
                <w:rFonts w:eastAsiaTheme="minorEastAsia"/>
                <w:lang w:val="en-US" w:eastAsia="ja-JP"/>
              </w:rPr>
            </w:pPr>
            <w:r w:rsidRPr="00AD6890">
              <w:rPr>
                <w:rFonts w:eastAsiaTheme="minorEastAsia" w:hint="eastAsia"/>
                <w:lang w:val="en-US" w:eastAsia="ja-JP"/>
              </w:rPr>
              <w:t>12.5 %</w:t>
            </w:r>
          </w:p>
        </w:tc>
        <w:tc>
          <w:tcPr>
            <w:tcW w:w="3333" w:type="dxa"/>
          </w:tcPr>
          <w:p w14:paraId="6C017D0D" w14:textId="53975FE2" w:rsidR="00AD6890" w:rsidRDefault="00AD6890" w:rsidP="00FB2413">
            <w:pPr>
              <w:jc w:val="center"/>
              <w:rPr>
                <w:lang w:val="en-US"/>
              </w:rPr>
            </w:pPr>
            <w:r>
              <w:rPr>
                <w:rFonts w:eastAsiaTheme="minorEastAsia" w:hint="eastAsia"/>
                <w:lang w:val="en-US" w:eastAsia="ja-JP"/>
              </w:rPr>
              <w:t>12.1</w:t>
            </w:r>
            <w:r w:rsidRPr="00AD6890">
              <w:rPr>
                <w:rFonts w:eastAsiaTheme="minorEastAsia" w:hint="eastAsia"/>
                <w:lang w:val="en-US" w:eastAsia="ja-JP"/>
              </w:rPr>
              <w:t xml:space="preserve"> %</w:t>
            </w:r>
          </w:p>
        </w:tc>
      </w:tr>
      <w:tr w:rsidR="00AD6890" w14:paraId="1ADEFFDD" w14:textId="77777777" w:rsidTr="00453598">
        <w:trPr>
          <w:trHeight w:val="409"/>
        </w:trPr>
        <w:tc>
          <w:tcPr>
            <w:tcW w:w="3388" w:type="dxa"/>
          </w:tcPr>
          <w:p w14:paraId="4CFC3317" w14:textId="628055AF" w:rsidR="00AD6890" w:rsidRDefault="00AD6890" w:rsidP="00FB2413">
            <w:pPr>
              <w:jc w:val="center"/>
              <w:rPr>
                <w:lang w:val="en-US"/>
              </w:rPr>
            </w:pPr>
            <w:r>
              <w:rPr>
                <w:rFonts w:eastAsiaTheme="minorEastAsia" w:hint="eastAsia"/>
                <w:lang w:val="en-US" w:eastAsia="ja-JP"/>
              </w:rPr>
              <w:t>RS</w:t>
            </w:r>
            <w:r w:rsidR="00A83F86">
              <w:rPr>
                <w:rFonts w:eastAsiaTheme="minorEastAsia"/>
                <w:lang w:val="en-US" w:eastAsia="ja-JP"/>
              </w:rPr>
              <w:t xml:space="preserve">/Sequence-based </w:t>
            </w:r>
          </w:p>
        </w:tc>
        <w:tc>
          <w:tcPr>
            <w:tcW w:w="3333" w:type="dxa"/>
          </w:tcPr>
          <w:p w14:paraId="0240C7BC" w14:textId="3235524A" w:rsidR="00AD6890" w:rsidRPr="00AD6890" w:rsidRDefault="00AD6890" w:rsidP="00AD6890">
            <w:pPr>
              <w:jc w:val="center"/>
              <w:rPr>
                <w:rFonts w:eastAsiaTheme="minorEastAsia"/>
                <w:lang w:val="en-US" w:eastAsia="ja-JP"/>
              </w:rPr>
            </w:pPr>
            <w:r w:rsidRPr="00AD6890">
              <w:rPr>
                <w:rFonts w:eastAsiaTheme="minorEastAsia" w:hint="eastAsia"/>
                <w:lang w:val="en-US" w:eastAsia="ja-JP"/>
              </w:rPr>
              <w:t>13.3 %</w:t>
            </w:r>
          </w:p>
        </w:tc>
        <w:tc>
          <w:tcPr>
            <w:tcW w:w="3333" w:type="dxa"/>
          </w:tcPr>
          <w:p w14:paraId="0A3B2AA0" w14:textId="71DCF97D" w:rsidR="00AD6890" w:rsidRPr="00C71F4C" w:rsidRDefault="00AD6890" w:rsidP="00FB2413">
            <w:pPr>
              <w:jc w:val="center"/>
              <w:rPr>
                <w:rFonts w:eastAsiaTheme="minorEastAsia"/>
                <w:lang w:val="en-US" w:eastAsia="ja-JP"/>
              </w:rPr>
            </w:pPr>
            <w:r>
              <w:rPr>
                <w:rFonts w:eastAsiaTheme="minorEastAsia" w:hint="eastAsia"/>
                <w:lang w:val="en-US" w:eastAsia="ja-JP"/>
              </w:rPr>
              <w:t>12.7</w:t>
            </w:r>
            <w:r w:rsidRPr="00AD6890">
              <w:rPr>
                <w:rFonts w:eastAsiaTheme="minorEastAsia" w:hint="eastAsia"/>
                <w:lang w:val="en-US" w:eastAsia="ja-JP"/>
              </w:rPr>
              <w:t xml:space="preserve"> %</w:t>
            </w:r>
          </w:p>
        </w:tc>
      </w:tr>
    </w:tbl>
    <w:p w14:paraId="3FD56269" w14:textId="77777777" w:rsidR="00AA35D1" w:rsidRPr="00AD6890" w:rsidRDefault="00AA35D1" w:rsidP="00F90C14">
      <w:pPr>
        <w:rPr>
          <w:rFonts w:eastAsiaTheme="minorEastAsia"/>
          <w:lang w:val="en-US" w:eastAsia="ja-JP"/>
        </w:rPr>
      </w:pPr>
    </w:p>
    <w:p w14:paraId="7542F871" w14:textId="55930A1C" w:rsidR="00DD0F67" w:rsidRDefault="004C730B" w:rsidP="00F90C14">
      <w:pPr>
        <w:rPr>
          <w:rFonts w:eastAsiaTheme="minorEastAsia"/>
          <w:lang w:val="en-US" w:eastAsia="ja-JP"/>
        </w:rPr>
      </w:pPr>
      <w:r>
        <w:rPr>
          <w:rFonts w:eastAsiaTheme="minorEastAsia"/>
          <w:lang w:val="en-US" w:eastAsia="ja-JP"/>
        </w:rPr>
        <w:lastRenderedPageBreak/>
        <w:t>According to</w:t>
      </w:r>
      <w:r w:rsidR="00DD0F67" w:rsidRPr="00DD0F67">
        <w:rPr>
          <w:rFonts w:eastAsiaTheme="minorEastAsia"/>
          <w:lang w:val="en-US" w:eastAsia="ja-JP"/>
        </w:rPr>
        <w:t xml:space="preserve"> the </w:t>
      </w:r>
      <w:r>
        <w:rPr>
          <w:rFonts w:eastAsiaTheme="minorEastAsia"/>
          <w:lang w:val="en-US" w:eastAsia="ja-JP"/>
        </w:rPr>
        <w:t>above</w:t>
      </w:r>
      <w:r w:rsidR="00DD0F67" w:rsidRPr="00DD0F67">
        <w:rPr>
          <w:rFonts w:eastAsiaTheme="minorEastAsia"/>
          <w:lang w:val="en-US" w:eastAsia="ja-JP"/>
        </w:rPr>
        <w:t xml:space="preserve"> results, the Power Saving Gain by RS / Sequence-based PEI is </w:t>
      </w:r>
      <w:r>
        <w:rPr>
          <w:rFonts w:eastAsiaTheme="minorEastAsia"/>
          <w:lang w:val="en-US" w:eastAsia="ja-JP"/>
        </w:rPr>
        <w:t xml:space="preserve">slightly </w:t>
      </w:r>
      <w:r w:rsidR="00DD0F67" w:rsidRPr="00DD0F67">
        <w:rPr>
          <w:rFonts w:eastAsiaTheme="minorEastAsia"/>
          <w:lang w:val="en-US" w:eastAsia="ja-JP"/>
        </w:rPr>
        <w:t xml:space="preserve">larger than </w:t>
      </w:r>
      <w:r>
        <w:rPr>
          <w:rFonts w:eastAsiaTheme="minorEastAsia"/>
          <w:lang w:val="en-US" w:eastAsia="ja-JP"/>
        </w:rPr>
        <w:t>that</w:t>
      </w:r>
      <w:r w:rsidR="00DD0F67" w:rsidRPr="00DD0F67">
        <w:rPr>
          <w:rFonts w:eastAsiaTheme="minorEastAsia"/>
          <w:lang w:val="en-US" w:eastAsia="ja-JP"/>
        </w:rPr>
        <w:t xml:space="preserve"> of DCI-based PEI</w:t>
      </w:r>
      <w:r>
        <w:rPr>
          <w:lang w:val="en-US"/>
        </w:rPr>
        <w:t xml:space="preserve">, but the difference of the gain is marginal. </w:t>
      </w:r>
      <w:r>
        <w:rPr>
          <w:rFonts w:eastAsiaTheme="minorEastAsia"/>
          <w:lang w:val="en-US" w:eastAsia="ja-JP"/>
        </w:rPr>
        <w:t>It would be caused mainly by one additional SSB skipping when the UE does not wake up</w:t>
      </w:r>
      <w:r w:rsidR="00DD0F67" w:rsidRPr="00DD0F67">
        <w:rPr>
          <w:rFonts w:eastAsiaTheme="minorEastAsia"/>
          <w:lang w:val="en-US" w:eastAsia="ja-JP"/>
        </w:rPr>
        <w:t>.</w:t>
      </w:r>
    </w:p>
    <w:p w14:paraId="6C369482" w14:textId="210A5399" w:rsidR="00D54891" w:rsidRDefault="00D54891" w:rsidP="00D54891">
      <w:pPr>
        <w:rPr>
          <w:b/>
          <w:i/>
          <w:lang w:eastAsia="zh-CN"/>
        </w:rPr>
      </w:pPr>
      <w:r>
        <w:rPr>
          <w:b/>
          <w:i/>
          <w:lang w:eastAsia="zh-CN"/>
        </w:rPr>
        <w:t>Observation 3</w:t>
      </w:r>
      <w:r w:rsidRPr="00FD65D8">
        <w:rPr>
          <w:b/>
          <w:i/>
          <w:lang w:eastAsia="zh-CN"/>
        </w:rPr>
        <w:t>:</w:t>
      </w:r>
      <w:r>
        <w:rPr>
          <w:b/>
          <w:i/>
          <w:lang w:eastAsia="zh-CN"/>
        </w:rPr>
        <w:t xml:space="preserve"> </w:t>
      </w:r>
      <w:r w:rsidR="004C730B">
        <w:rPr>
          <w:b/>
          <w:i/>
          <w:lang w:eastAsia="zh-CN"/>
        </w:rPr>
        <w:t>When PEI indicates only whether the UE wakes up or not</w:t>
      </w:r>
      <w:r>
        <w:rPr>
          <w:b/>
          <w:i/>
          <w:lang w:eastAsia="zh-CN"/>
        </w:rPr>
        <w:t xml:space="preserve">, </w:t>
      </w:r>
      <w:r w:rsidR="004C730B" w:rsidRPr="004C730B">
        <w:rPr>
          <w:b/>
          <w:i/>
          <w:lang w:eastAsia="zh-CN"/>
        </w:rPr>
        <w:t>the Power Saving Gain by RS / Sequence-based PEI i</w:t>
      </w:r>
      <w:r w:rsidR="004C730B">
        <w:rPr>
          <w:b/>
          <w:i/>
          <w:lang w:eastAsia="zh-CN"/>
        </w:rPr>
        <w:t>s slightly larger than that</w:t>
      </w:r>
      <w:r w:rsidR="004C730B" w:rsidRPr="004C730B">
        <w:rPr>
          <w:b/>
          <w:i/>
          <w:lang w:eastAsia="zh-CN"/>
        </w:rPr>
        <w:t xml:space="preserve"> of DCI-based PEI, but the difference of the gain is marginal.</w:t>
      </w:r>
    </w:p>
    <w:p w14:paraId="26B9397E" w14:textId="72D710A1" w:rsidR="005F5F76" w:rsidRPr="004C730B" w:rsidRDefault="004C730B" w:rsidP="005F5F76">
      <w:r>
        <w:t xml:space="preserve">Although the above results are based on PEI which </w:t>
      </w:r>
      <w:r w:rsidRPr="004C730B">
        <w:t>indicates only whether the UE wakes up or not</w:t>
      </w:r>
      <w:r>
        <w:t>,</w:t>
      </w:r>
      <w:r>
        <w:rPr>
          <w:rFonts w:eastAsiaTheme="minorEastAsia"/>
          <w:bCs/>
          <w:iCs/>
          <w:lang w:eastAsia="ja-JP"/>
        </w:rPr>
        <w:t xml:space="preserve"> </w:t>
      </w:r>
      <w:r w:rsidR="005F5F76" w:rsidRPr="00CB2DCE">
        <w:rPr>
          <w:rFonts w:eastAsiaTheme="minorEastAsia"/>
          <w:bCs/>
          <w:iCs/>
          <w:lang w:eastAsia="ja-JP"/>
        </w:rPr>
        <w:t xml:space="preserve">DCI-based PEI can </w:t>
      </w:r>
      <w:r>
        <w:rPr>
          <w:rFonts w:eastAsiaTheme="minorEastAsia"/>
          <w:bCs/>
          <w:iCs/>
          <w:lang w:eastAsia="ja-JP"/>
        </w:rPr>
        <w:t xml:space="preserve">easily provide additional information in DCI, e.g., </w:t>
      </w:r>
      <w:r w:rsidR="005F5F76" w:rsidRPr="00CB2DCE">
        <w:rPr>
          <w:rFonts w:eastAsiaTheme="minorEastAsia"/>
          <w:bCs/>
          <w:iCs/>
          <w:lang w:eastAsia="ja-JP"/>
        </w:rPr>
        <w:t>Sub-grouping Information and</w:t>
      </w:r>
      <w:r>
        <w:rPr>
          <w:rFonts w:eastAsiaTheme="minorEastAsia"/>
          <w:bCs/>
          <w:iCs/>
          <w:lang w:eastAsia="ja-JP"/>
        </w:rPr>
        <w:t>/or</w:t>
      </w:r>
      <w:r w:rsidR="005F5F76" w:rsidRPr="00CB2DCE">
        <w:rPr>
          <w:rFonts w:eastAsiaTheme="minorEastAsia"/>
          <w:bCs/>
          <w:iCs/>
          <w:lang w:eastAsia="ja-JP"/>
        </w:rPr>
        <w:t xml:space="preserve"> availability of TRS</w:t>
      </w:r>
      <w:r>
        <w:rPr>
          <w:rFonts w:eastAsiaTheme="minorEastAsia"/>
          <w:bCs/>
          <w:iCs/>
          <w:lang w:eastAsia="ja-JP"/>
        </w:rPr>
        <w:t>/CSI-RS.</w:t>
      </w:r>
      <w:r w:rsidR="005F5F76" w:rsidRPr="00782608">
        <w:t xml:space="preserve"> </w:t>
      </w:r>
      <w:r>
        <w:t xml:space="preserve">Hence, the power saving gain by these additional information should be also taken into account. While wake up indication can save the power consumption when the UE does not need to wake up in practice, these indication of </w:t>
      </w:r>
      <w:r w:rsidRPr="00CB2DCE">
        <w:rPr>
          <w:rFonts w:eastAsiaTheme="minorEastAsia"/>
          <w:bCs/>
          <w:iCs/>
          <w:lang w:eastAsia="ja-JP"/>
        </w:rPr>
        <w:t>Sub-grouping Information and</w:t>
      </w:r>
      <w:r>
        <w:rPr>
          <w:rFonts w:eastAsiaTheme="minorEastAsia"/>
          <w:bCs/>
          <w:iCs/>
          <w:lang w:eastAsia="ja-JP"/>
        </w:rPr>
        <w:t>/or</w:t>
      </w:r>
      <w:r w:rsidRPr="00CB2DCE">
        <w:rPr>
          <w:rFonts w:eastAsiaTheme="minorEastAsia"/>
          <w:bCs/>
          <w:iCs/>
          <w:lang w:eastAsia="ja-JP"/>
        </w:rPr>
        <w:t xml:space="preserve"> availability of TRS</w:t>
      </w:r>
      <w:r>
        <w:rPr>
          <w:rFonts w:eastAsiaTheme="minorEastAsia"/>
          <w:bCs/>
          <w:iCs/>
          <w:lang w:eastAsia="ja-JP"/>
        </w:rPr>
        <w:t>/CSI-RS can save the power consumption when the UE wakes up, i.e., the UE is paged in the group. In other words, the power saving gain by these additional information becomes larger for the hi</w:t>
      </w:r>
      <w:r w:rsidR="005F5F76" w:rsidRPr="00CE0DDB">
        <w:rPr>
          <w:rFonts w:eastAsiaTheme="minorEastAsia"/>
          <w:bCs/>
          <w:iCs/>
          <w:lang w:eastAsia="ja-JP"/>
        </w:rPr>
        <w:t xml:space="preserve">gher the Group Paging rate. </w:t>
      </w:r>
    </w:p>
    <w:p w14:paraId="5823F1E3" w14:textId="4B052826" w:rsidR="005F5F76" w:rsidRPr="005C5849" w:rsidRDefault="004C730B" w:rsidP="004C730B">
      <w:pPr>
        <w:rPr>
          <w:rFonts w:eastAsiaTheme="minorEastAsia"/>
          <w:lang w:eastAsia="ja-JP"/>
        </w:rPr>
      </w:pPr>
      <w:r>
        <w:rPr>
          <w:rFonts w:eastAsiaTheme="minorEastAsia"/>
          <w:lang w:val="en-US" w:eastAsia="ja-JP"/>
        </w:rPr>
        <w:t xml:space="preserve">We show the evaluation results of power saving gain by PEI with availability indication of TRS/CSI-RS. </w:t>
      </w:r>
      <w:r w:rsidR="005F5F76" w:rsidRPr="005A21D7">
        <w:rPr>
          <w:rFonts w:eastAsiaTheme="minorEastAsia"/>
          <w:lang w:val="en-US" w:eastAsia="ja-JP"/>
        </w:rPr>
        <w:t xml:space="preserve">The timeline </w:t>
      </w:r>
      <w:r w:rsidR="005F5F76">
        <w:rPr>
          <w:rFonts w:eastAsiaTheme="minorEastAsia"/>
          <w:lang w:val="en-US" w:eastAsia="ja-JP"/>
        </w:rPr>
        <w:t xml:space="preserve">using TRS for </w:t>
      </w:r>
      <w:r w:rsidR="005F5F76" w:rsidRPr="006A0B29">
        <w:rPr>
          <w:szCs w:val="18"/>
        </w:rPr>
        <w:t>synchronization</w:t>
      </w:r>
      <w:r w:rsidR="005F5F76" w:rsidRPr="005A21D7">
        <w:rPr>
          <w:rFonts w:eastAsiaTheme="minorEastAsia"/>
          <w:lang w:val="en-US" w:eastAsia="ja-JP"/>
        </w:rPr>
        <w:t xml:space="preserve"> is shown in Figures </w:t>
      </w:r>
      <w:r w:rsidR="005F5F76">
        <w:rPr>
          <w:rFonts w:eastAsiaTheme="minorEastAsia"/>
          <w:lang w:val="en-US" w:eastAsia="ja-JP"/>
        </w:rPr>
        <w:t>4.</w:t>
      </w:r>
      <w:r w:rsidR="00676C10">
        <w:rPr>
          <w:rFonts w:eastAsiaTheme="minorEastAsia"/>
          <w:lang w:val="en-US" w:eastAsia="ja-JP"/>
        </w:rPr>
        <w:t xml:space="preserve"> </w:t>
      </w:r>
      <w:r w:rsidR="005F5F76">
        <w:rPr>
          <w:rFonts w:eastAsiaTheme="minorEastAsia"/>
          <w:lang w:val="en-US" w:eastAsia="ja-JP"/>
        </w:rPr>
        <w:t xml:space="preserve">In </w:t>
      </w:r>
      <w:r w:rsidR="005F5F76" w:rsidRPr="005A21D7">
        <w:rPr>
          <w:rFonts w:eastAsiaTheme="minorEastAsia"/>
          <w:lang w:val="en-US" w:eastAsia="ja-JP"/>
        </w:rPr>
        <w:t xml:space="preserve">Figures </w:t>
      </w:r>
      <w:r w:rsidR="005F5F76">
        <w:rPr>
          <w:rFonts w:eastAsiaTheme="minorEastAsia"/>
          <w:lang w:val="en-US" w:eastAsia="ja-JP"/>
        </w:rPr>
        <w:t xml:space="preserve">4, </w:t>
      </w:r>
      <w:r w:rsidR="005F5F76">
        <w:t xml:space="preserve">when the UE is </w:t>
      </w:r>
      <w:r>
        <w:t>indicated to wake up</w:t>
      </w:r>
      <w:r w:rsidR="005F5F76">
        <w:t xml:space="preserve"> by DCI-based PEI, </w:t>
      </w:r>
      <w:r>
        <w:t>the UE</w:t>
      </w:r>
      <w:r w:rsidR="005F5F76">
        <w:t xml:space="preserve"> can skip receiving SSB2, SSB3 and </w:t>
      </w:r>
      <w:r>
        <w:t>the UE</w:t>
      </w:r>
      <w:r w:rsidR="005F5F76">
        <w:t xml:space="preserve"> can </w:t>
      </w:r>
      <w:r>
        <w:t xml:space="preserve">enter </w:t>
      </w:r>
      <w:r w:rsidR="005F5F76">
        <w:t>deep sleep. The Power consumption of this timeline (P</w:t>
      </w:r>
      <w:r w:rsidR="005F5F76">
        <w:rPr>
          <w:rFonts w:eastAsiaTheme="minorEastAsia"/>
          <w:vertAlign w:val="subscript"/>
          <w:lang w:val="en-US" w:eastAsia="ja-JP"/>
        </w:rPr>
        <w:t>DCI-based+TRS</w:t>
      </w:r>
      <w:r w:rsidR="005F5F76">
        <w:t>) and the power consumption of</w:t>
      </w:r>
      <w:r w:rsidR="005F5F76" w:rsidRPr="001D06C1">
        <w:t xml:space="preserve"> </w:t>
      </w:r>
      <w:r>
        <w:t xml:space="preserve">the baseline </w:t>
      </w:r>
      <w:r w:rsidR="005F5F76" w:rsidRPr="001D06C1">
        <w:t xml:space="preserve">timeline for </w:t>
      </w:r>
      <w:r w:rsidR="00FF4AEB">
        <w:t>existing</w:t>
      </w:r>
      <w:r>
        <w:t xml:space="preserve"> UE</w:t>
      </w:r>
      <w:r w:rsidR="005F5F76">
        <w:t xml:space="preserve"> (</w:t>
      </w:r>
      <w:r w:rsidR="00FF4AEB">
        <w:t>P</w:t>
      </w:r>
      <w:r w:rsidR="00FF4AEB" w:rsidRPr="00FF4AEB">
        <w:rPr>
          <w:vertAlign w:val="subscript"/>
        </w:rPr>
        <w:t>exsisting</w:t>
      </w:r>
      <w:r w:rsidR="005F5F76">
        <w:t xml:space="preserve">) </w:t>
      </w:r>
      <w:r>
        <w:t>are</w:t>
      </w:r>
      <w:r w:rsidR="005F5F76">
        <w:t xml:space="preserve"> used to calculate </w:t>
      </w:r>
      <w:r w:rsidR="005F5F76" w:rsidRPr="00E13400">
        <w:rPr>
          <w:rFonts w:eastAsiaTheme="minorEastAsia"/>
          <w:lang w:val="en-US" w:eastAsia="ja-JP"/>
        </w:rPr>
        <w:t>Power Saving Gain</w:t>
      </w:r>
      <w:r w:rsidR="005F5F76">
        <w:rPr>
          <w:rFonts w:eastAsiaTheme="minorEastAsia"/>
          <w:lang w:val="en-US" w:eastAsia="ja-JP"/>
        </w:rPr>
        <w:t xml:space="preserve"> (PSG</w:t>
      </w:r>
      <w:r w:rsidR="005F5F76">
        <w:rPr>
          <w:rFonts w:eastAsiaTheme="minorEastAsia"/>
          <w:vertAlign w:val="subscript"/>
          <w:lang w:val="en-US" w:eastAsia="ja-JP"/>
        </w:rPr>
        <w:t>DCI-based+TRS</w:t>
      </w:r>
      <w:r w:rsidR="005F5F76">
        <w:rPr>
          <w:rFonts w:eastAsiaTheme="minorEastAsia"/>
          <w:lang w:val="en-US" w:eastAsia="ja-JP"/>
        </w:rPr>
        <w:t>)</w:t>
      </w:r>
      <w:r w:rsidR="005F5F76">
        <w:t>.</w:t>
      </w:r>
    </w:p>
    <w:p w14:paraId="760382E7" w14:textId="0D0A286F" w:rsidR="005F5F76" w:rsidRDefault="005F5F76" w:rsidP="005F5F76">
      <w:pPr>
        <w:ind w:firstLineChars="50" w:firstLine="100"/>
        <w:jc w:val="center"/>
        <w:rPr>
          <w:rFonts w:eastAsiaTheme="minorEastAsia"/>
          <w:lang w:val="en-US" w:eastAsia="ja-JP"/>
        </w:rPr>
      </w:pPr>
      <w:r>
        <w:rPr>
          <w:rFonts w:eastAsiaTheme="minorEastAsia"/>
          <w:lang w:val="en-US" w:eastAsia="ja-JP"/>
        </w:rPr>
        <w:t>PSG</w:t>
      </w:r>
      <w:r>
        <w:rPr>
          <w:rFonts w:eastAsiaTheme="minorEastAsia"/>
          <w:vertAlign w:val="subscript"/>
          <w:lang w:val="en-US" w:eastAsia="ja-JP"/>
        </w:rPr>
        <w:t>DCI-based+TRS</w:t>
      </w:r>
      <w:r>
        <w:rPr>
          <w:rFonts w:eastAsiaTheme="minorEastAsia" w:hint="eastAsia"/>
          <w:vertAlign w:val="subscript"/>
          <w:lang w:val="en-US" w:eastAsia="ja-JP"/>
        </w:rPr>
        <w:t xml:space="preserve"> </w:t>
      </w:r>
      <w:r>
        <w:rPr>
          <w:rFonts w:eastAsiaTheme="minorEastAsia" w:hint="eastAsia"/>
          <w:lang w:val="en-US" w:eastAsia="ja-JP"/>
        </w:rPr>
        <w:t>=</w:t>
      </w:r>
      <w:r>
        <w:rPr>
          <w:rFonts w:eastAsiaTheme="minorEastAsia"/>
          <w:lang w:val="en-US" w:eastAsia="ja-JP"/>
        </w:rPr>
        <w:t xml:space="preserve"> (</w:t>
      </w:r>
      <w:r w:rsidR="00FF4AEB">
        <w:t>P</w:t>
      </w:r>
      <w:r w:rsidR="00FF4AEB" w:rsidRPr="00FF4AEB">
        <w:rPr>
          <w:vertAlign w:val="subscript"/>
        </w:rPr>
        <w:t>exsisting</w:t>
      </w:r>
      <w:r w:rsidRPr="00277EA0">
        <w:t xml:space="preserve"> </w:t>
      </w:r>
      <w:r>
        <w:t>- P</w:t>
      </w:r>
      <w:r>
        <w:rPr>
          <w:rFonts w:eastAsiaTheme="minorEastAsia"/>
          <w:vertAlign w:val="subscript"/>
          <w:lang w:val="en-US" w:eastAsia="ja-JP"/>
        </w:rPr>
        <w:t>DCI-based+TRS</w:t>
      </w:r>
      <w:r>
        <w:rPr>
          <w:rFonts w:eastAsiaTheme="minorEastAsia"/>
          <w:lang w:val="en-US" w:eastAsia="ja-JP"/>
        </w:rPr>
        <w:t xml:space="preserve">)/ </w:t>
      </w:r>
      <w:r w:rsidR="00FF4AEB">
        <w:t>P</w:t>
      </w:r>
      <w:r w:rsidR="00FF4AEB" w:rsidRPr="00FF4AEB">
        <w:rPr>
          <w:vertAlign w:val="subscript"/>
        </w:rPr>
        <w:t>exsisting</w:t>
      </w:r>
      <w:r>
        <w:rPr>
          <w:rFonts w:eastAsiaTheme="minorEastAsia"/>
          <w:lang w:val="en-US" w:eastAsia="ja-JP"/>
        </w:rPr>
        <w:t>)</w:t>
      </w:r>
    </w:p>
    <w:p w14:paraId="150540C6" w14:textId="10DB2D1A" w:rsidR="00676C10" w:rsidRPr="00676C10" w:rsidRDefault="00676C10" w:rsidP="00676C10">
      <w:pPr>
        <w:ind w:firstLineChars="50" w:firstLine="100"/>
        <w:rPr>
          <w:rFonts w:eastAsia="ＭＳ 明朝"/>
          <w:sz w:val="22"/>
          <w:lang w:val="en" w:eastAsia="ja-JP"/>
        </w:rPr>
      </w:pPr>
      <w:r w:rsidRPr="00CE0DDB">
        <w:rPr>
          <w:rFonts w:eastAsiaTheme="minorEastAsia"/>
          <w:bCs/>
          <w:iCs/>
          <w:lang w:eastAsia="ja-JP"/>
        </w:rPr>
        <w:t>The results o</w:t>
      </w:r>
      <w:r w:rsidR="004C730B">
        <w:rPr>
          <w:rFonts w:eastAsiaTheme="minorEastAsia"/>
          <w:bCs/>
          <w:iCs/>
          <w:lang w:eastAsia="ja-JP"/>
        </w:rPr>
        <w:t xml:space="preserve">f </w:t>
      </w:r>
      <w:r w:rsidRPr="00CE0DDB">
        <w:rPr>
          <w:rFonts w:eastAsiaTheme="minorEastAsia"/>
          <w:bCs/>
          <w:iCs/>
          <w:lang w:eastAsia="ja-JP"/>
        </w:rPr>
        <w:t xml:space="preserve">the power </w:t>
      </w:r>
      <w:r>
        <w:rPr>
          <w:lang w:val="en-US" w:eastAsia="ja-JP"/>
        </w:rPr>
        <w:t>s</w:t>
      </w:r>
      <w:r w:rsidRPr="00782608">
        <w:rPr>
          <w:lang w:val="en-US" w:eastAsia="ja-JP"/>
        </w:rPr>
        <w:t xml:space="preserve">aving </w:t>
      </w:r>
      <w:r>
        <w:rPr>
          <w:lang w:val="en-US" w:eastAsia="ja-JP"/>
        </w:rPr>
        <w:t>g</w:t>
      </w:r>
      <w:r w:rsidRPr="00782608">
        <w:rPr>
          <w:lang w:val="en-US" w:eastAsia="ja-JP"/>
        </w:rPr>
        <w:t>ain</w:t>
      </w:r>
      <w:r w:rsidRPr="00CE0DDB">
        <w:rPr>
          <w:rFonts w:eastAsiaTheme="minorEastAsia"/>
          <w:bCs/>
          <w:iCs/>
          <w:lang w:eastAsia="ja-JP"/>
        </w:rPr>
        <w:t xml:space="preserve"> when the availability of TRS is notified by DCI-based PEI are shown </w:t>
      </w:r>
      <w:r w:rsidRPr="00622A55">
        <w:rPr>
          <w:rFonts w:eastAsiaTheme="minorEastAsia"/>
          <w:sz w:val="21"/>
          <w:szCs w:val="21"/>
          <w:lang w:eastAsia="ja-JP"/>
        </w:rPr>
        <w:t xml:space="preserve">n Table </w:t>
      </w:r>
      <w:r w:rsidR="00AD6890">
        <w:rPr>
          <w:rFonts w:eastAsiaTheme="minorEastAsia"/>
          <w:sz w:val="21"/>
          <w:szCs w:val="21"/>
          <w:lang w:eastAsia="ja-JP"/>
        </w:rPr>
        <w:t>7</w:t>
      </w:r>
      <w:r w:rsidR="00264800" w:rsidRPr="00CE0DDB">
        <w:rPr>
          <w:rFonts w:eastAsiaTheme="minorEastAsia"/>
          <w:bCs/>
          <w:iCs/>
          <w:lang w:eastAsia="ja-JP"/>
        </w:rPr>
        <w:t>.</w:t>
      </w:r>
      <w:r w:rsidR="00264800">
        <w:rPr>
          <w:rFonts w:eastAsiaTheme="minorEastAsia"/>
          <w:bCs/>
          <w:iCs/>
          <w:lang w:eastAsia="ja-JP"/>
        </w:rPr>
        <w:t xml:space="preserve"> (TRS duration = 2 slot)</w:t>
      </w:r>
    </w:p>
    <w:p w14:paraId="61486FA6" w14:textId="77777777" w:rsidR="00676C10" w:rsidRPr="00264800" w:rsidRDefault="00676C10" w:rsidP="005F5F76">
      <w:pPr>
        <w:ind w:firstLineChars="50" w:firstLine="100"/>
        <w:jc w:val="center"/>
        <w:rPr>
          <w:rFonts w:eastAsiaTheme="minorEastAsia"/>
          <w:lang w:val="en" w:eastAsia="ja-JP"/>
        </w:rPr>
      </w:pPr>
    </w:p>
    <w:p w14:paraId="459C5C48" w14:textId="435DFB5D" w:rsidR="005F5F76" w:rsidRPr="005F5F76" w:rsidRDefault="005F5F76" w:rsidP="005F5F76">
      <w:pPr>
        <w:jc w:val="center"/>
      </w:pPr>
      <w:r>
        <w:rPr>
          <w:rFonts w:eastAsiaTheme="minorEastAsia"/>
          <w:noProof/>
          <w:lang w:val="en-US" w:eastAsia="ja-JP"/>
        </w:rPr>
        <w:drawing>
          <wp:inline distT="0" distB="0" distL="0" distR="0" wp14:anchorId="567A22DC" wp14:editId="18E289B0">
            <wp:extent cx="6332220" cy="8585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858520"/>
                    </a:xfrm>
                    <a:prstGeom prst="rect">
                      <a:avLst/>
                    </a:prstGeom>
                  </pic:spPr>
                </pic:pic>
              </a:graphicData>
            </a:graphic>
          </wp:inline>
        </w:drawing>
      </w:r>
      <w:r w:rsidR="00453598">
        <w:rPr>
          <w:rFonts w:eastAsiaTheme="minorEastAsia"/>
          <w:lang w:val="en-US" w:eastAsia="ja-JP"/>
        </w:rPr>
        <w:t xml:space="preserve"> </w:t>
      </w:r>
      <w:r w:rsidR="00453598" w:rsidRPr="00453598">
        <w:rPr>
          <w:rFonts w:eastAsiaTheme="minorEastAsia"/>
          <w:b/>
          <w:lang w:val="en-US" w:eastAsia="ja-JP"/>
        </w:rPr>
        <w:t>Figures 4</w:t>
      </w:r>
      <w:r w:rsidR="00FD6FE3">
        <w:rPr>
          <w:b/>
        </w:rPr>
        <w:t>.</w:t>
      </w:r>
      <w:r w:rsidRPr="00FD6FE3">
        <w:rPr>
          <w:b/>
        </w:rPr>
        <w:t xml:space="preserve"> Processing timeline for DCI-based PEI</w:t>
      </w:r>
    </w:p>
    <w:p w14:paraId="019F8744" w14:textId="77777777" w:rsidR="005F5F76" w:rsidRPr="00FD6FE3" w:rsidRDefault="005F5F76" w:rsidP="00787EBE">
      <w:pPr>
        <w:ind w:firstLineChars="900" w:firstLine="1800"/>
        <w:rPr>
          <w:lang w:eastAsia="ja-JP"/>
        </w:rPr>
      </w:pPr>
    </w:p>
    <w:p w14:paraId="6014F6BF" w14:textId="0780EC1D" w:rsidR="005F5F76" w:rsidRPr="00B83F49" w:rsidRDefault="005F5F76" w:rsidP="00E305CA">
      <w:pPr>
        <w:jc w:val="center"/>
        <w:rPr>
          <w:rFonts w:eastAsiaTheme="minorEastAsia"/>
          <w:b/>
          <w:bCs/>
          <w:iCs/>
          <w:sz w:val="22"/>
          <w:szCs w:val="22"/>
          <w:lang w:eastAsia="ja-JP"/>
        </w:rPr>
      </w:pPr>
      <w:r w:rsidRPr="00B83F49">
        <w:rPr>
          <w:b/>
          <w:sz w:val="22"/>
          <w:szCs w:val="22"/>
          <w:lang w:val="en-US" w:eastAsia="ja-JP"/>
        </w:rPr>
        <w:t>Table</w:t>
      </w:r>
      <w:r w:rsidR="00AD6890" w:rsidRPr="00B83F49">
        <w:rPr>
          <w:b/>
          <w:sz w:val="22"/>
          <w:szCs w:val="22"/>
          <w:lang w:val="en-US" w:eastAsia="ja-JP"/>
        </w:rPr>
        <w:t>7</w:t>
      </w:r>
      <w:r w:rsidR="00FD6FE3" w:rsidRPr="00B83F49">
        <w:rPr>
          <w:b/>
          <w:sz w:val="22"/>
          <w:szCs w:val="22"/>
          <w:lang w:val="en-US" w:eastAsia="ja-JP"/>
        </w:rPr>
        <w:t>.</w:t>
      </w:r>
      <w:r w:rsidRPr="00B83F49">
        <w:rPr>
          <w:b/>
          <w:sz w:val="22"/>
          <w:szCs w:val="22"/>
          <w:lang w:val="en-US" w:eastAsia="ja-JP"/>
        </w:rPr>
        <w:t xml:space="preserve"> Power Saving Gain due to the availability of Additional TRS</w:t>
      </w:r>
    </w:p>
    <w:tbl>
      <w:tblPr>
        <w:tblStyle w:val="afb"/>
        <w:tblW w:w="9864" w:type="dxa"/>
        <w:tblLook w:val="04A0" w:firstRow="1" w:lastRow="0" w:firstColumn="1" w:lastColumn="0" w:noHBand="0" w:noVBand="1"/>
      </w:tblPr>
      <w:tblGrid>
        <w:gridCol w:w="3397"/>
        <w:gridCol w:w="3119"/>
        <w:gridCol w:w="3348"/>
      </w:tblGrid>
      <w:tr w:rsidR="001F5AB0" w:rsidRPr="00B83F49" w14:paraId="5F6A27AE" w14:textId="77777777" w:rsidTr="001F5AB0">
        <w:trPr>
          <w:trHeight w:val="768"/>
        </w:trPr>
        <w:tc>
          <w:tcPr>
            <w:tcW w:w="3397" w:type="dxa"/>
          </w:tcPr>
          <w:p w14:paraId="1DF4CF8E" w14:textId="0306C504" w:rsidR="001F5AB0" w:rsidRPr="00B83F49" w:rsidRDefault="001F5AB0" w:rsidP="001542E9">
            <w:pPr>
              <w:jc w:val="center"/>
              <w:rPr>
                <w:rFonts w:eastAsiaTheme="minorEastAsia"/>
                <w:bCs/>
                <w:iCs/>
                <w:sz w:val="22"/>
                <w:szCs w:val="22"/>
                <w:lang w:val="en-US" w:eastAsia="ja-JP"/>
              </w:rPr>
            </w:pPr>
            <w:r w:rsidRPr="00B83F49">
              <w:rPr>
                <w:sz w:val="22"/>
                <w:szCs w:val="22"/>
                <w:lang w:val="en-US"/>
              </w:rPr>
              <w:t>PEI Design</w:t>
            </w:r>
            <w:r w:rsidRPr="00B83F49">
              <w:rPr>
                <w:sz w:val="22"/>
                <w:szCs w:val="22"/>
                <w:lang w:val="en-US"/>
              </w:rPr>
              <w:br/>
            </w:r>
            <w:r w:rsidRPr="00B83F49">
              <w:rPr>
                <w:rFonts w:eastAsia="ＭＳ 明朝"/>
                <w:sz w:val="22"/>
                <w:szCs w:val="22"/>
                <w:lang w:eastAsia="ja-JP"/>
              </w:rPr>
              <w:t>(</w:t>
            </w:r>
            <w:r w:rsidRPr="00B83F49">
              <w:rPr>
                <w:rFonts w:eastAsiaTheme="minorEastAsia"/>
                <w:sz w:val="22"/>
                <w:szCs w:val="22"/>
                <w:lang w:val="en-US" w:eastAsia="ja-JP"/>
              </w:rPr>
              <w:t>Group Paging rate</w:t>
            </w:r>
            <w:r w:rsidRPr="00B83F49">
              <w:rPr>
                <w:rFonts w:eastAsia="ＭＳ 明朝"/>
                <w:sz w:val="22"/>
                <w:szCs w:val="22"/>
                <w:lang w:eastAsia="ja-JP"/>
              </w:rPr>
              <w:t>)</w:t>
            </w:r>
          </w:p>
        </w:tc>
        <w:tc>
          <w:tcPr>
            <w:tcW w:w="3119" w:type="dxa"/>
          </w:tcPr>
          <w:p w14:paraId="53CB4DC1" w14:textId="35C0EA71" w:rsidR="001F5AB0" w:rsidRPr="00B83F49" w:rsidRDefault="001F5AB0" w:rsidP="001542E9">
            <w:pPr>
              <w:jc w:val="center"/>
              <w:rPr>
                <w:rFonts w:eastAsia="ＭＳ 明朝"/>
                <w:sz w:val="22"/>
                <w:szCs w:val="22"/>
              </w:rPr>
            </w:pPr>
            <w:r w:rsidRPr="00B83F49">
              <w:rPr>
                <w:rFonts w:eastAsiaTheme="minorEastAsia"/>
                <w:sz w:val="22"/>
                <w:szCs w:val="22"/>
                <w:lang w:val="en-US" w:eastAsia="ja-JP"/>
              </w:rPr>
              <w:t>Power Saving Gain</w:t>
            </w:r>
            <w:r w:rsidRPr="00B83F49">
              <w:rPr>
                <w:rFonts w:eastAsiaTheme="minorEastAsia"/>
                <w:sz w:val="22"/>
                <w:szCs w:val="22"/>
                <w:lang w:val="en-US" w:eastAsia="ja-JP"/>
              </w:rPr>
              <w:br/>
            </w:r>
            <w:r w:rsidRPr="00B83F49">
              <w:rPr>
                <w:rFonts w:eastAsia="ＭＳ 明朝"/>
                <w:sz w:val="22"/>
                <w:szCs w:val="22"/>
                <w:lang w:val="en-US" w:eastAsia="ja-JP"/>
              </w:rPr>
              <w:t xml:space="preserve">( </w:t>
            </w:r>
            <w:r w:rsidRPr="00B83F49">
              <w:rPr>
                <w:rFonts w:eastAsiaTheme="minorEastAsia"/>
                <w:sz w:val="22"/>
                <w:szCs w:val="22"/>
                <w:lang w:val="en-US" w:eastAsia="ja-JP"/>
              </w:rPr>
              <w:t>Group Paging rate = 10%</w:t>
            </w:r>
            <w:r w:rsidRPr="00B83F49">
              <w:rPr>
                <w:rFonts w:eastAsia="ＭＳ 明朝"/>
                <w:sz w:val="22"/>
                <w:szCs w:val="22"/>
                <w:lang w:val="en-US" w:eastAsia="ja-JP"/>
              </w:rPr>
              <w:t>)</w:t>
            </w:r>
          </w:p>
        </w:tc>
        <w:tc>
          <w:tcPr>
            <w:tcW w:w="3348" w:type="dxa"/>
          </w:tcPr>
          <w:p w14:paraId="3972D6C8" w14:textId="189CAD7D" w:rsidR="001F5AB0" w:rsidRPr="00B83F49" w:rsidRDefault="001F5AB0" w:rsidP="001542E9">
            <w:pPr>
              <w:jc w:val="center"/>
              <w:rPr>
                <w:rFonts w:eastAsia="ＭＳ 明朝"/>
                <w:sz w:val="22"/>
                <w:szCs w:val="22"/>
              </w:rPr>
            </w:pPr>
            <w:r w:rsidRPr="00B83F49">
              <w:rPr>
                <w:rFonts w:eastAsiaTheme="minorEastAsia"/>
                <w:sz w:val="22"/>
                <w:szCs w:val="22"/>
                <w:lang w:val="en-US" w:eastAsia="ja-JP"/>
              </w:rPr>
              <w:t xml:space="preserve">Power Saving Gain </w:t>
            </w:r>
            <w:r w:rsidRPr="00B83F49">
              <w:rPr>
                <w:rFonts w:eastAsiaTheme="minorEastAsia"/>
                <w:sz w:val="22"/>
                <w:szCs w:val="22"/>
                <w:lang w:val="en-US" w:eastAsia="ja-JP"/>
              </w:rPr>
              <w:br/>
            </w:r>
            <w:r w:rsidRPr="00B83F49">
              <w:rPr>
                <w:rFonts w:eastAsia="ＭＳ 明朝"/>
                <w:sz w:val="22"/>
                <w:szCs w:val="22"/>
                <w:lang w:val="en-US" w:eastAsia="ja-JP"/>
              </w:rPr>
              <w:t>(Group</w:t>
            </w:r>
            <w:r w:rsidRPr="00B83F49">
              <w:rPr>
                <w:rFonts w:eastAsiaTheme="minorEastAsia"/>
                <w:sz w:val="22"/>
                <w:szCs w:val="22"/>
                <w:lang w:val="en-US" w:eastAsia="ja-JP"/>
              </w:rPr>
              <w:t xml:space="preserve"> Paging rate = 60%</w:t>
            </w:r>
            <w:r w:rsidRPr="00B83F49">
              <w:rPr>
                <w:rFonts w:eastAsia="ＭＳ 明朝"/>
                <w:sz w:val="22"/>
                <w:szCs w:val="22"/>
                <w:lang w:val="en-US" w:eastAsia="ja-JP"/>
              </w:rPr>
              <w:t>)</w:t>
            </w:r>
          </w:p>
        </w:tc>
      </w:tr>
      <w:tr w:rsidR="001F5AB0" w:rsidRPr="00B83F49" w14:paraId="44BFF10B" w14:textId="77777777" w:rsidTr="001F5AB0">
        <w:trPr>
          <w:trHeight w:val="503"/>
        </w:trPr>
        <w:tc>
          <w:tcPr>
            <w:tcW w:w="3397" w:type="dxa"/>
          </w:tcPr>
          <w:p w14:paraId="068136D9" w14:textId="70F8DF84" w:rsidR="001F5AB0" w:rsidRPr="00B83F49" w:rsidRDefault="001F5AB0" w:rsidP="001542E9">
            <w:pPr>
              <w:jc w:val="center"/>
              <w:rPr>
                <w:rFonts w:eastAsia="ＭＳ 明朝"/>
                <w:sz w:val="22"/>
                <w:szCs w:val="22"/>
              </w:rPr>
            </w:pPr>
            <w:r w:rsidRPr="00B83F49">
              <w:rPr>
                <w:sz w:val="22"/>
                <w:szCs w:val="22"/>
                <w:lang w:val="en-US"/>
              </w:rPr>
              <w:t xml:space="preserve">DCI-based </w:t>
            </w:r>
            <w:r w:rsidRPr="00B83F49">
              <w:rPr>
                <w:rFonts w:eastAsia="ＭＳ 明朝"/>
                <w:sz w:val="22"/>
                <w:szCs w:val="22"/>
                <w:lang w:val="en-US" w:eastAsia="ja-JP"/>
              </w:rPr>
              <w:t>(</w:t>
            </w:r>
            <w:r w:rsidRPr="00B83F49">
              <w:rPr>
                <w:sz w:val="22"/>
                <w:szCs w:val="22"/>
                <w:lang w:val="en-US"/>
              </w:rPr>
              <w:t>w/</w:t>
            </w:r>
            <w:r w:rsidR="0077546F" w:rsidRPr="00B83F49">
              <w:rPr>
                <w:sz w:val="22"/>
                <w:szCs w:val="22"/>
                <w:lang w:val="en-US"/>
              </w:rPr>
              <w:t>o</w:t>
            </w:r>
            <w:r w:rsidRPr="00B83F49">
              <w:rPr>
                <w:sz w:val="22"/>
                <w:szCs w:val="22"/>
                <w:lang w:val="en-US"/>
              </w:rPr>
              <w:t xml:space="preserve"> TRS</w:t>
            </w:r>
            <w:r w:rsidRPr="00B83F49">
              <w:rPr>
                <w:rFonts w:eastAsia="ＭＳ 明朝"/>
                <w:sz w:val="22"/>
                <w:szCs w:val="22"/>
                <w:lang w:val="en-US" w:eastAsia="ja-JP"/>
              </w:rPr>
              <w:t>)</w:t>
            </w:r>
          </w:p>
        </w:tc>
        <w:tc>
          <w:tcPr>
            <w:tcW w:w="3119" w:type="dxa"/>
          </w:tcPr>
          <w:p w14:paraId="2621E73E" w14:textId="4DB84B68" w:rsidR="001F5AB0" w:rsidRPr="00B83F49" w:rsidRDefault="003856BC" w:rsidP="001542E9">
            <w:pPr>
              <w:jc w:val="center"/>
              <w:rPr>
                <w:rFonts w:eastAsia="ＭＳ 明朝"/>
                <w:sz w:val="22"/>
                <w:szCs w:val="22"/>
                <w:lang w:eastAsia="ja-JP"/>
              </w:rPr>
            </w:pPr>
            <w:r w:rsidRPr="00B83F49">
              <w:rPr>
                <w:rFonts w:eastAsiaTheme="minorEastAsia"/>
                <w:sz w:val="22"/>
                <w:szCs w:val="22"/>
                <w:lang w:val="en-US" w:eastAsia="ja-JP"/>
              </w:rPr>
              <w:t>29.0</w:t>
            </w:r>
            <w:r w:rsidR="0077546F" w:rsidRPr="00B83F49">
              <w:rPr>
                <w:rFonts w:eastAsiaTheme="minorEastAsia"/>
                <w:sz w:val="22"/>
                <w:szCs w:val="22"/>
                <w:lang w:val="en-US" w:eastAsia="ja-JP"/>
              </w:rPr>
              <w:t xml:space="preserve"> %</w:t>
            </w:r>
          </w:p>
        </w:tc>
        <w:tc>
          <w:tcPr>
            <w:tcW w:w="3348" w:type="dxa"/>
          </w:tcPr>
          <w:p w14:paraId="7DB10924" w14:textId="3231BB0F" w:rsidR="001F5AB0" w:rsidRPr="00B83F49" w:rsidRDefault="0077546F" w:rsidP="001542E9">
            <w:pPr>
              <w:jc w:val="center"/>
              <w:rPr>
                <w:rFonts w:eastAsia="ＭＳ 明朝"/>
                <w:sz w:val="22"/>
                <w:szCs w:val="22"/>
                <w:lang w:eastAsia="ja-JP"/>
              </w:rPr>
            </w:pPr>
            <w:r w:rsidRPr="00B83F49">
              <w:rPr>
                <w:rFonts w:eastAsiaTheme="minorEastAsia"/>
                <w:sz w:val="22"/>
                <w:szCs w:val="22"/>
                <w:lang w:val="en-US" w:eastAsia="ja-JP"/>
              </w:rPr>
              <w:t>12.1 %</w:t>
            </w:r>
          </w:p>
        </w:tc>
      </w:tr>
      <w:tr w:rsidR="001F5AB0" w:rsidRPr="00B83F49" w14:paraId="1FC2BF81" w14:textId="77777777" w:rsidTr="001F5AB0">
        <w:trPr>
          <w:trHeight w:val="503"/>
        </w:trPr>
        <w:tc>
          <w:tcPr>
            <w:tcW w:w="3397" w:type="dxa"/>
          </w:tcPr>
          <w:p w14:paraId="65BF84CA" w14:textId="7B79C776" w:rsidR="001F5AB0" w:rsidRPr="00B83F49" w:rsidRDefault="0077546F" w:rsidP="0077546F">
            <w:pPr>
              <w:jc w:val="center"/>
              <w:rPr>
                <w:sz w:val="22"/>
                <w:szCs w:val="22"/>
                <w:lang w:val="en-US"/>
              </w:rPr>
            </w:pPr>
            <w:r w:rsidRPr="00B83F49">
              <w:rPr>
                <w:sz w:val="22"/>
                <w:szCs w:val="22"/>
                <w:lang w:val="en-US"/>
              </w:rPr>
              <w:t xml:space="preserve">DCI-based </w:t>
            </w:r>
            <w:r w:rsidRPr="00B83F49">
              <w:rPr>
                <w:rFonts w:eastAsia="ＭＳ 明朝"/>
                <w:sz w:val="22"/>
                <w:szCs w:val="22"/>
                <w:lang w:val="en-US" w:eastAsia="ja-JP"/>
              </w:rPr>
              <w:t>(</w:t>
            </w:r>
            <w:r w:rsidRPr="00B83F49">
              <w:rPr>
                <w:sz w:val="22"/>
                <w:szCs w:val="22"/>
                <w:lang w:val="en-US"/>
              </w:rPr>
              <w:t>w/ TRS</w:t>
            </w:r>
            <w:r w:rsidRPr="00B83F49">
              <w:rPr>
                <w:rFonts w:eastAsia="ＭＳ 明朝"/>
                <w:sz w:val="22"/>
                <w:szCs w:val="22"/>
                <w:lang w:val="en-US" w:eastAsia="ja-JP"/>
              </w:rPr>
              <w:t>)</w:t>
            </w:r>
          </w:p>
        </w:tc>
        <w:tc>
          <w:tcPr>
            <w:tcW w:w="3119" w:type="dxa"/>
          </w:tcPr>
          <w:p w14:paraId="7F5618D7" w14:textId="6A029A1C" w:rsidR="001F5AB0" w:rsidRPr="00B83F49" w:rsidRDefault="0077546F" w:rsidP="0077546F">
            <w:pPr>
              <w:jc w:val="center"/>
              <w:rPr>
                <w:rFonts w:eastAsia="ＭＳ 明朝"/>
                <w:sz w:val="22"/>
                <w:szCs w:val="22"/>
                <w:lang w:val="en-US" w:eastAsia="ja-JP"/>
              </w:rPr>
            </w:pPr>
            <w:r w:rsidRPr="00B83F49">
              <w:rPr>
                <w:rFonts w:eastAsia="ＭＳ 明朝"/>
                <w:sz w:val="22"/>
                <w:szCs w:val="22"/>
                <w:lang w:eastAsia="ja-JP"/>
              </w:rPr>
              <w:t>31.2 %</w:t>
            </w:r>
          </w:p>
        </w:tc>
        <w:tc>
          <w:tcPr>
            <w:tcW w:w="3348" w:type="dxa"/>
          </w:tcPr>
          <w:p w14:paraId="2503D9AE" w14:textId="317D6FB6" w:rsidR="001F5AB0" w:rsidRPr="00B83F49" w:rsidRDefault="0077546F" w:rsidP="001542E9">
            <w:pPr>
              <w:jc w:val="center"/>
              <w:rPr>
                <w:rFonts w:eastAsia="ＭＳ 明朝"/>
                <w:sz w:val="22"/>
                <w:szCs w:val="22"/>
                <w:lang w:eastAsia="ja-JP"/>
              </w:rPr>
            </w:pPr>
            <w:r w:rsidRPr="00B83F49">
              <w:rPr>
                <w:rFonts w:eastAsia="ＭＳ 明朝"/>
                <w:sz w:val="22"/>
                <w:szCs w:val="22"/>
                <w:lang w:eastAsia="ja-JP"/>
              </w:rPr>
              <w:t>24.7 %</w:t>
            </w:r>
          </w:p>
        </w:tc>
      </w:tr>
    </w:tbl>
    <w:p w14:paraId="425BED98" w14:textId="520BB490" w:rsidR="004C730B" w:rsidRDefault="0046405A" w:rsidP="00F90C14">
      <w:pPr>
        <w:rPr>
          <w:rFonts w:eastAsiaTheme="minorEastAsia"/>
          <w:bCs/>
          <w:iCs/>
          <w:lang w:eastAsia="ja-JP"/>
        </w:rPr>
      </w:pPr>
      <w:r>
        <w:rPr>
          <w:rFonts w:eastAsiaTheme="minorEastAsia"/>
          <w:bCs/>
          <w:iCs/>
          <w:lang w:eastAsia="ja-JP"/>
        </w:rPr>
        <w:t xml:space="preserve"> </w:t>
      </w:r>
    </w:p>
    <w:p w14:paraId="5E9FA969" w14:textId="74E10E9B" w:rsidR="00785D12" w:rsidRDefault="0046405A" w:rsidP="00F90C14">
      <w:pPr>
        <w:rPr>
          <w:rFonts w:eastAsiaTheme="minorEastAsia"/>
          <w:lang w:val="en-US" w:eastAsia="ja-JP"/>
        </w:rPr>
      </w:pPr>
      <w:r w:rsidRPr="0046405A">
        <w:rPr>
          <w:rFonts w:eastAsiaTheme="minorEastAsia"/>
          <w:lang w:val="en-US" w:eastAsia="ja-JP"/>
        </w:rPr>
        <w:t xml:space="preserve">From the </w:t>
      </w:r>
      <w:r w:rsidR="004C730B">
        <w:rPr>
          <w:rFonts w:eastAsiaTheme="minorEastAsia"/>
          <w:lang w:val="en-US" w:eastAsia="ja-JP"/>
        </w:rPr>
        <w:t>above</w:t>
      </w:r>
      <w:r w:rsidRPr="0046405A">
        <w:rPr>
          <w:rFonts w:eastAsiaTheme="minorEastAsia"/>
          <w:lang w:val="en-US" w:eastAsia="ja-JP"/>
        </w:rPr>
        <w:t xml:space="preserve"> results, </w:t>
      </w:r>
      <w:r w:rsidRPr="00C5693C">
        <w:rPr>
          <w:rFonts w:eastAsiaTheme="minorEastAsia"/>
          <w:lang w:val="en-US" w:eastAsia="ja-JP"/>
        </w:rPr>
        <w:t>it can be seen that</w:t>
      </w:r>
      <w:r w:rsidRPr="0046405A">
        <w:rPr>
          <w:rFonts w:eastAsiaTheme="minorEastAsia"/>
          <w:lang w:val="en-US" w:eastAsia="ja-JP"/>
        </w:rPr>
        <w:t xml:space="preserve"> there is a power saving gain of 2.2% when the group paging rate is 10% and 12.6% when the group paging rate is 60%</w:t>
      </w:r>
      <w:r w:rsidR="004C730B">
        <w:rPr>
          <w:rFonts w:eastAsiaTheme="minorEastAsia"/>
          <w:lang w:val="en-US" w:eastAsia="ja-JP"/>
        </w:rPr>
        <w:t>, compared with PEI without availability indication of TRS</w:t>
      </w:r>
      <w:r w:rsidRPr="0046405A">
        <w:rPr>
          <w:rFonts w:eastAsiaTheme="minorEastAsia"/>
          <w:lang w:val="en-US" w:eastAsia="ja-JP"/>
        </w:rPr>
        <w:t xml:space="preserve">. </w:t>
      </w:r>
      <w:r w:rsidR="004C730B">
        <w:rPr>
          <w:rFonts w:eastAsiaTheme="minorEastAsia"/>
          <w:lang w:val="en-US" w:eastAsia="ja-JP"/>
        </w:rPr>
        <w:t>If</w:t>
      </w:r>
      <w:r w:rsidRPr="0046405A">
        <w:rPr>
          <w:rFonts w:eastAsiaTheme="minorEastAsia"/>
          <w:lang w:val="en-US" w:eastAsia="ja-JP"/>
        </w:rPr>
        <w:t xml:space="preserve"> PEI </w:t>
      </w:r>
      <w:r w:rsidR="004C730B">
        <w:rPr>
          <w:rFonts w:eastAsiaTheme="minorEastAsia"/>
          <w:lang w:val="en-US" w:eastAsia="ja-JP"/>
        </w:rPr>
        <w:t>indicates</w:t>
      </w:r>
      <w:r w:rsidRPr="0046405A">
        <w:rPr>
          <w:rFonts w:eastAsiaTheme="minorEastAsia"/>
          <w:lang w:val="en-US" w:eastAsia="ja-JP"/>
        </w:rPr>
        <w:t xml:space="preserve"> only </w:t>
      </w:r>
      <w:r>
        <w:rPr>
          <w:rFonts w:eastAsiaTheme="minorEastAsia"/>
          <w:lang w:val="en-US" w:eastAsia="ja-JP"/>
        </w:rPr>
        <w:t xml:space="preserve">whether </w:t>
      </w:r>
      <w:r w:rsidR="004C730B">
        <w:rPr>
          <w:rFonts w:eastAsiaTheme="minorEastAsia"/>
          <w:lang w:val="en-US" w:eastAsia="ja-JP"/>
        </w:rPr>
        <w:t xml:space="preserve">the UE </w:t>
      </w:r>
      <w:r>
        <w:rPr>
          <w:rFonts w:eastAsiaTheme="minorEastAsia"/>
          <w:lang w:val="en-US" w:eastAsia="ja-JP"/>
        </w:rPr>
        <w:t>wake</w:t>
      </w:r>
      <w:r w:rsidR="004C730B">
        <w:rPr>
          <w:rFonts w:eastAsiaTheme="minorEastAsia"/>
          <w:lang w:val="en-US" w:eastAsia="ja-JP"/>
        </w:rPr>
        <w:t>s</w:t>
      </w:r>
      <w:r>
        <w:rPr>
          <w:rFonts w:eastAsiaTheme="minorEastAsia"/>
          <w:lang w:val="en-US" w:eastAsia="ja-JP"/>
        </w:rPr>
        <w:t xml:space="preserve"> up or not</w:t>
      </w:r>
      <w:r w:rsidRPr="0046405A">
        <w:rPr>
          <w:rFonts w:eastAsiaTheme="minorEastAsia"/>
          <w:lang w:val="en-US" w:eastAsia="ja-JP"/>
        </w:rPr>
        <w:t xml:space="preserve">, the </w:t>
      </w:r>
      <w:r w:rsidRPr="00E13400">
        <w:rPr>
          <w:rFonts w:eastAsiaTheme="minorEastAsia"/>
          <w:lang w:val="en-US" w:eastAsia="ja-JP"/>
        </w:rPr>
        <w:t>Power Saving Gain</w:t>
      </w:r>
      <w:r w:rsidRPr="0046405A">
        <w:rPr>
          <w:rFonts w:eastAsiaTheme="minorEastAsia"/>
          <w:lang w:val="en-US" w:eastAsia="ja-JP"/>
        </w:rPr>
        <w:t xml:space="preserve"> decreases as the group paging rate increases</w:t>
      </w:r>
      <w:r w:rsidR="004C730B">
        <w:rPr>
          <w:rFonts w:eastAsiaTheme="minorEastAsia"/>
          <w:lang w:val="en-US" w:eastAsia="ja-JP"/>
        </w:rPr>
        <w:t>. On the other hand, if PEI indicates additional information of the availability indication of TRS and/or subgrouping information,</w:t>
      </w:r>
      <w:r w:rsidRPr="0046405A">
        <w:rPr>
          <w:rFonts w:eastAsiaTheme="minorEastAsia"/>
          <w:lang w:val="en-US" w:eastAsia="ja-JP"/>
        </w:rPr>
        <w:t xml:space="preserve"> </w:t>
      </w:r>
      <w:r w:rsidR="004C730B">
        <w:rPr>
          <w:rFonts w:eastAsiaTheme="minorEastAsia"/>
          <w:lang w:val="en-US" w:eastAsia="ja-JP"/>
        </w:rPr>
        <w:t>it can compensate for the decrease of power saving gain and better power saving gain can be obtained even for higher group paging rate. Also, as mentioned above, DCI-based PEI can easily indicate these additional information, compared with RS/Sequence-based PEI. Therefore, DCI-based PEI should be supported, and additional information of the availability indication of TRS and/or subgrouping information should be indicated in DCI-based PEI.</w:t>
      </w:r>
    </w:p>
    <w:p w14:paraId="74EA2032" w14:textId="78FA5527" w:rsidR="0046405A" w:rsidRDefault="0046405A" w:rsidP="00F90C14">
      <w:pPr>
        <w:rPr>
          <w:rFonts w:eastAsiaTheme="minorEastAsia"/>
          <w:lang w:val="en-US" w:eastAsia="ja-JP"/>
        </w:rPr>
      </w:pPr>
    </w:p>
    <w:p w14:paraId="04EF33EC" w14:textId="759BFFE5" w:rsidR="004C730B" w:rsidRDefault="004C730B" w:rsidP="00991823">
      <w:pPr>
        <w:spacing w:line="288" w:lineRule="auto"/>
        <w:jc w:val="both"/>
        <w:rPr>
          <w:b/>
          <w:i/>
          <w:lang w:eastAsia="zh-CN"/>
        </w:rPr>
      </w:pPr>
      <w:r>
        <w:rPr>
          <w:b/>
          <w:i/>
          <w:lang w:eastAsia="zh-CN"/>
        </w:rPr>
        <w:lastRenderedPageBreak/>
        <w:t>Observation 4</w:t>
      </w:r>
      <w:r w:rsidRPr="00FD65D8">
        <w:rPr>
          <w:b/>
          <w:i/>
          <w:lang w:eastAsia="zh-CN"/>
        </w:rPr>
        <w:t>:</w:t>
      </w:r>
      <w:r w:rsidR="00991823">
        <w:rPr>
          <w:b/>
          <w:i/>
          <w:lang w:eastAsia="zh-CN"/>
        </w:rPr>
        <w:t xml:space="preserve"> </w:t>
      </w:r>
      <w:r>
        <w:rPr>
          <w:b/>
          <w:i/>
          <w:lang w:eastAsia="zh-CN"/>
        </w:rPr>
        <w:t xml:space="preserve">If PEI </w:t>
      </w:r>
      <w:r w:rsidRPr="004C730B">
        <w:rPr>
          <w:b/>
          <w:i/>
          <w:lang w:eastAsia="zh-CN"/>
        </w:rPr>
        <w:t>indicates additional information of the availability indication of TRS and/or subgrouping information</w:t>
      </w:r>
      <w:r>
        <w:rPr>
          <w:b/>
          <w:i/>
          <w:lang w:eastAsia="zh-CN"/>
        </w:rPr>
        <w:t xml:space="preserve"> in addition to wake up indication</w:t>
      </w:r>
      <w:r w:rsidRPr="004C730B">
        <w:rPr>
          <w:b/>
          <w:i/>
          <w:lang w:eastAsia="zh-CN"/>
        </w:rPr>
        <w:t>, it can compensate for the decrease of power saving gain and better power saving gain can be obtained even for higher group paging rate.</w:t>
      </w:r>
    </w:p>
    <w:p w14:paraId="35235F64" w14:textId="31BD37E2" w:rsidR="00991823" w:rsidRPr="00FC73C0" w:rsidRDefault="004C730B" w:rsidP="00991823">
      <w:pPr>
        <w:spacing w:line="288" w:lineRule="auto"/>
        <w:jc w:val="both"/>
        <w:rPr>
          <w:rFonts w:eastAsiaTheme="minorEastAsia"/>
          <w:bCs/>
          <w:iCs/>
          <w:lang w:val="en" w:eastAsia="ja-JP"/>
        </w:rPr>
      </w:pPr>
      <w:r>
        <w:rPr>
          <w:b/>
          <w:i/>
          <w:lang w:eastAsia="zh-CN"/>
        </w:rPr>
        <w:t>Observation 5</w:t>
      </w:r>
      <w:r w:rsidRPr="00FD65D8">
        <w:rPr>
          <w:b/>
          <w:i/>
          <w:lang w:eastAsia="zh-CN"/>
        </w:rPr>
        <w:t>:</w:t>
      </w:r>
      <w:r w:rsidRPr="004C730B">
        <w:t xml:space="preserve"> </w:t>
      </w:r>
      <w:r w:rsidRPr="004C730B">
        <w:rPr>
          <w:b/>
          <w:i/>
          <w:lang w:eastAsia="zh-CN"/>
        </w:rPr>
        <w:t>DCI-base</w:t>
      </w:r>
      <w:r>
        <w:rPr>
          <w:b/>
          <w:i/>
          <w:lang w:eastAsia="zh-CN"/>
        </w:rPr>
        <w:t xml:space="preserve">d PEI can easily indicate </w:t>
      </w:r>
      <w:r w:rsidRPr="004C730B">
        <w:rPr>
          <w:b/>
          <w:i/>
          <w:lang w:eastAsia="zh-CN"/>
        </w:rPr>
        <w:t>additional information</w:t>
      </w:r>
      <w:r>
        <w:rPr>
          <w:b/>
          <w:i/>
          <w:lang w:eastAsia="zh-CN"/>
        </w:rPr>
        <w:t xml:space="preserve"> in addition to wake up indication</w:t>
      </w:r>
      <w:r w:rsidRPr="004C730B">
        <w:rPr>
          <w:b/>
          <w:i/>
          <w:lang w:eastAsia="zh-CN"/>
        </w:rPr>
        <w:t>, compared with RS/Sequence-based PEI.</w:t>
      </w:r>
    </w:p>
    <w:p w14:paraId="568F8568" w14:textId="4315AD9F" w:rsidR="004C730B" w:rsidRDefault="00A81A2B" w:rsidP="00780047">
      <w:pPr>
        <w:spacing w:line="288" w:lineRule="auto"/>
        <w:jc w:val="both"/>
        <w:rPr>
          <w:rFonts w:eastAsia="Malgun Gothic"/>
          <w:b/>
          <w:i/>
          <w:lang w:val="en-US" w:eastAsia="ko-KR"/>
        </w:rPr>
      </w:pPr>
      <w:r w:rsidRPr="00991823">
        <w:rPr>
          <w:b/>
          <w:i/>
          <w:color w:val="000000"/>
        </w:rPr>
        <w:t>Proposal 1:</w:t>
      </w:r>
      <w:r w:rsidRPr="00991823">
        <w:rPr>
          <w:rFonts w:eastAsiaTheme="minorEastAsia"/>
          <w:bCs/>
          <w:iCs/>
          <w:lang w:eastAsia="ja-JP"/>
        </w:rPr>
        <w:t xml:space="preserve"> </w:t>
      </w:r>
      <w:r w:rsidR="004C730B">
        <w:rPr>
          <w:rFonts w:eastAsia="Malgun Gothic"/>
          <w:b/>
          <w:i/>
          <w:lang w:val="en-US" w:eastAsia="ko-KR"/>
        </w:rPr>
        <w:t>DCI-based PEI should be supported.</w:t>
      </w:r>
    </w:p>
    <w:p w14:paraId="20DB9870" w14:textId="6A7CCF08" w:rsidR="004C730B" w:rsidRDefault="004C730B" w:rsidP="004C730B">
      <w:pPr>
        <w:spacing w:line="288" w:lineRule="auto"/>
        <w:jc w:val="both"/>
        <w:rPr>
          <w:rFonts w:eastAsia="Malgun Gothic"/>
          <w:b/>
          <w:i/>
          <w:lang w:val="en-US" w:eastAsia="ko-KR"/>
        </w:rPr>
      </w:pPr>
      <w:r w:rsidRPr="00991823">
        <w:rPr>
          <w:b/>
          <w:i/>
          <w:color w:val="000000"/>
        </w:rPr>
        <w:t xml:space="preserve">Proposal </w:t>
      </w:r>
      <w:r>
        <w:rPr>
          <w:b/>
          <w:i/>
          <w:color w:val="000000"/>
        </w:rPr>
        <w:t>2</w:t>
      </w:r>
      <w:r w:rsidRPr="00991823">
        <w:rPr>
          <w:b/>
          <w:i/>
          <w:color w:val="000000"/>
        </w:rPr>
        <w:t>:</w:t>
      </w:r>
      <w:r w:rsidRPr="00991823">
        <w:rPr>
          <w:rFonts w:eastAsiaTheme="minorEastAsia"/>
          <w:bCs/>
          <w:iCs/>
          <w:lang w:eastAsia="ja-JP"/>
        </w:rPr>
        <w:t xml:space="preserve"> </w:t>
      </w:r>
      <w:r>
        <w:rPr>
          <w:rFonts w:eastAsia="Malgun Gothic"/>
          <w:b/>
          <w:i/>
          <w:lang w:val="en-US" w:eastAsia="ko-KR"/>
        </w:rPr>
        <w:t>Ad</w:t>
      </w:r>
      <w:r w:rsidRPr="004C730B">
        <w:rPr>
          <w:rFonts w:eastAsia="Malgun Gothic"/>
          <w:b/>
          <w:i/>
          <w:lang w:val="en-US" w:eastAsia="ko-KR"/>
        </w:rPr>
        <w:t>ditional information of the availability indication of TRS and/or subgrouping information should be indicated in DCI-based PEI.</w:t>
      </w:r>
    </w:p>
    <w:p w14:paraId="3F53B9E5" w14:textId="10B0EA59" w:rsidR="00A81A2B" w:rsidRPr="00991823" w:rsidRDefault="00A81A2B" w:rsidP="00780047">
      <w:pPr>
        <w:spacing w:line="288" w:lineRule="auto"/>
        <w:jc w:val="both"/>
        <w:rPr>
          <w:rFonts w:eastAsiaTheme="minorEastAsia"/>
          <w:bCs/>
          <w:iCs/>
          <w:lang w:val="en"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EE92B6D"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19D8F2C" w14:textId="77777777" w:rsidR="00460A5B" w:rsidRDefault="00460A5B" w:rsidP="00460A5B">
      <w:pPr>
        <w:rPr>
          <w:b/>
          <w:i/>
          <w:lang w:eastAsia="zh-CN"/>
        </w:rPr>
      </w:pPr>
      <w:r>
        <w:rPr>
          <w:b/>
          <w:i/>
          <w:lang w:eastAsia="zh-CN"/>
        </w:rPr>
        <w:t>Observation 1</w:t>
      </w:r>
      <w:r w:rsidRPr="00FD65D8">
        <w:rPr>
          <w:b/>
          <w:i/>
          <w:lang w:eastAsia="zh-CN"/>
        </w:rPr>
        <w:t>:</w:t>
      </w:r>
      <w:r w:rsidDel="0071663D">
        <w:rPr>
          <w:b/>
          <w:i/>
          <w:lang w:eastAsia="zh-CN"/>
        </w:rPr>
        <w:t xml:space="preserve"> </w:t>
      </w:r>
      <w:r>
        <w:rPr>
          <w:b/>
          <w:i/>
          <w:lang w:eastAsia="zh-CN"/>
        </w:rPr>
        <w:t>T</w:t>
      </w:r>
      <w:r w:rsidRPr="00423F30">
        <w:rPr>
          <w:b/>
          <w:i/>
          <w:lang w:eastAsia="zh-CN"/>
        </w:rPr>
        <w:t>he timeline where the UE wakes up around the first SSB among three SSBs before PO</w:t>
      </w:r>
      <w:r w:rsidRPr="00423F30">
        <w:t xml:space="preserve"> </w:t>
      </w:r>
      <w:r>
        <w:rPr>
          <w:b/>
          <w:i/>
          <w:lang w:eastAsia="zh-CN"/>
        </w:rPr>
        <w:t>in order to ensure</w:t>
      </w:r>
      <w:r w:rsidRPr="00423F30">
        <w:rPr>
          <w:b/>
          <w:i/>
          <w:lang w:eastAsia="zh-CN"/>
        </w:rPr>
        <w:t xml:space="preserve"> synchronization required to monitor PO</w:t>
      </w:r>
      <w:r>
        <w:rPr>
          <w:b/>
          <w:i/>
          <w:lang w:eastAsia="zh-CN"/>
        </w:rPr>
        <w:t xml:space="preserve"> can be considered as a baseline</w:t>
      </w:r>
      <w:r w:rsidRPr="00423F30">
        <w:rPr>
          <w:b/>
          <w:i/>
          <w:lang w:eastAsia="zh-CN"/>
        </w:rPr>
        <w:t>.</w:t>
      </w:r>
    </w:p>
    <w:p w14:paraId="748A747B" w14:textId="77777777" w:rsidR="00460A5B" w:rsidRDefault="00460A5B" w:rsidP="00460A5B">
      <w:pPr>
        <w:rPr>
          <w:b/>
          <w:i/>
          <w:lang w:eastAsia="zh-CN"/>
        </w:rPr>
      </w:pPr>
      <w:r>
        <w:rPr>
          <w:b/>
          <w:i/>
          <w:lang w:eastAsia="zh-CN"/>
        </w:rPr>
        <w:t>Observation 2</w:t>
      </w:r>
      <w:r w:rsidRPr="00FD65D8">
        <w:rPr>
          <w:b/>
          <w:i/>
          <w:lang w:eastAsia="zh-CN"/>
        </w:rPr>
        <w:t>:</w:t>
      </w:r>
      <w:r>
        <w:rPr>
          <w:b/>
          <w:i/>
          <w:lang w:eastAsia="zh-CN"/>
        </w:rPr>
        <w:t xml:space="preserve"> </w:t>
      </w:r>
      <w:r w:rsidRPr="00CC0AD4">
        <w:rPr>
          <w:b/>
          <w:i/>
          <w:lang w:eastAsia="zh-CN"/>
        </w:rPr>
        <w:t>The ideal</w:t>
      </w:r>
      <w:r>
        <w:rPr>
          <w:b/>
          <w:i/>
          <w:lang w:eastAsia="zh-CN"/>
        </w:rPr>
        <w:t xml:space="preserve"> time</w:t>
      </w:r>
      <w:r w:rsidRPr="00CC0AD4">
        <w:rPr>
          <w:b/>
          <w:i/>
          <w:lang w:eastAsia="zh-CN"/>
        </w:rPr>
        <w:t xml:space="preserve"> location</w:t>
      </w:r>
      <w:r>
        <w:rPr>
          <w:b/>
          <w:i/>
          <w:lang w:eastAsia="zh-CN"/>
        </w:rPr>
        <w:t xml:space="preserve"> of PEI</w:t>
      </w:r>
      <w:r w:rsidRPr="00CC0AD4">
        <w:rPr>
          <w:b/>
          <w:i/>
          <w:lang w:eastAsia="zh-CN"/>
        </w:rPr>
        <w:t xml:space="preserve"> depends on PEI design</w:t>
      </w:r>
      <w:r>
        <w:rPr>
          <w:b/>
          <w:i/>
          <w:lang w:eastAsia="zh-CN"/>
        </w:rPr>
        <w:t>:</w:t>
      </w:r>
    </w:p>
    <w:p w14:paraId="7EA3894B" w14:textId="77777777" w:rsidR="00460A5B" w:rsidRDefault="00460A5B" w:rsidP="00460A5B">
      <w:pPr>
        <w:pStyle w:val="afd"/>
        <w:numPr>
          <w:ilvl w:val="0"/>
          <w:numId w:val="27"/>
        </w:numPr>
        <w:ind w:leftChars="0"/>
        <w:rPr>
          <w:b/>
          <w:i/>
          <w:lang w:eastAsia="zh-CN"/>
        </w:rPr>
      </w:pPr>
      <w:r>
        <w:rPr>
          <w:b/>
          <w:i/>
          <w:lang w:eastAsia="zh-CN"/>
        </w:rPr>
        <w:t>For DCI-based PEI, PEI should be located i</w:t>
      </w:r>
      <w:r w:rsidRPr="004C730B">
        <w:rPr>
          <w:b/>
          <w:i/>
          <w:lang w:eastAsia="zh-CN"/>
        </w:rPr>
        <w:t>mmediately after first SSB among three SSBs before PO</w:t>
      </w:r>
      <w:r>
        <w:rPr>
          <w:b/>
          <w:i/>
          <w:lang w:eastAsia="zh-CN"/>
        </w:rPr>
        <w:t>.</w:t>
      </w:r>
    </w:p>
    <w:p w14:paraId="0D187AF3" w14:textId="0431818C" w:rsidR="00460A5B" w:rsidRPr="00460A5B" w:rsidRDefault="00460A5B" w:rsidP="00460A5B">
      <w:pPr>
        <w:pStyle w:val="afd"/>
        <w:numPr>
          <w:ilvl w:val="0"/>
          <w:numId w:val="27"/>
        </w:numPr>
        <w:ind w:leftChars="0"/>
        <w:rPr>
          <w:b/>
          <w:i/>
          <w:lang w:eastAsia="zh-CN"/>
        </w:rPr>
      </w:pPr>
      <w:r>
        <w:rPr>
          <w:b/>
          <w:i/>
          <w:lang w:eastAsia="zh-CN"/>
        </w:rPr>
        <w:t xml:space="preserve">For RS/Sequence-based PEI, PEI should be located </w:t>
      </w:r>
      <w:r w:rsidRPr="004C730B">
        <w:rPr>
          <w:b/>
          <w:i/>
          <w:lang w:eastAsia="zh-CN"/>
        </w:rPr>
        <w:t>immediately before first SSB among three SSBs before PO</w:t>
      </w:r>
      <w:r>
        <w:rPr>
          <w:b/>
          <w:i/>
          <w:lang w:eastAsia="zh-CN"/>
        </w:rPr>
        <w:t>.</w:t>
      </w:r>
    </w:p>
    <w:p w14:paraId="77BBECA7" w14:textId="665E2E73" w:rsidR="00460A5B" w:rsidRPr="00460A5B" w:rsidRDefault="00460A5B" w:rsidP="00460A5B">
      <w:pPr>
        <w:rPr>
          <w:rFonts w:eastAsia="SimSun" w:hint="eastAsia"/>
          <w:b/>
          <w:i/>
          <w:lang w:eastAsia="zh-CN"/>
        </w:rPr>
      </w:pPr>
      <w:r>
        <w:rPr>
          <w:b/>
          <w:i/>
          <w:lang w:eastAsia="zh-CN"/>
        </w:rPr>
        <w:t>Observation 3</w:t>
      </w:r>
      <w:r w:rsidRPr="00FD65D8">
        <w:rPr>
          <w:b/>
          <w:i/>
          <w:lang w:eastAsia="zh-CN"/>
        </w:rPr>
        <w:t>:</w:t>
      </w:r>
      <w:r>
        <w:rPr>
          <w:b/>
          <w:i/>
          <w:lang w:eastAsia="zh-CN"/>
        </w:rPr>
        <w:t xml:space="preserve"> When PEI indicates only whether the UE wakes up or not, </w:t>
      </w:r>
      <w:r w:rsidRPr="004C730B">
        <w:rPr>
          <w:b/>
          <w:i/>
          <w:lang w:eastAsia="zh-CN"/>
        </w:rPr>
        <w:t>the Power Saving Gain by RS / Sequence-based PEI i</w:t>
      </w:r>
      <w:r>
        <w:rPr>
          <w:b/>
          <w:i/>
          <w:lang w:eastAsia="zh-CN"/>
        </w:rPr>
        <w:t>s slightly larger than that</w:t>
      </w:r>
      <w:r w:rsidRPr="004C730B">
        <w:rPr>
          <w:b/>
          <w:i/>
          <w:lang w:eastAsia="zh-CN"/>
        </w:rPr>
        <w:t xml:space="preserve"> of DCI-based PEI, but the difference of the gain is marginal.</w:t>
      </w:r>
    </w:p>
    <w:p w14:paraId="5629DAFE" w14:textId="77777777" w:rsidR="00460A5B" w:rsidRDefault="00460A5B" w:rsidP="00460A5B">
      <w:pPr>
        <w:spacing w:line="288" w:lineRule="auto"/>
        <w:jc w:val="both"/>
        <w:rPr>
          <w:b/>
          <w:i/>
          <w:lang w:eastAsia="zh-CN"/>
        </w:rPr>
      </w:pPr>
      <w:r>
        <w:rPr>
          <w:b/>
          <w:i/>
          <w:lang w:eastAsia="zh-CN"/>
        </w:rPr>
        <w:t>Observation 4</w:t>
      </w:r>
      <w:r w:rsidRPr="00FD65D8">
        <w:rPr>
          <w:b/>
          <w:i/>
          <w:lang w:eastAsia="zh-CN"/>
        </w:rPr>
        <w:t>:</w:t>
      </w:r>
      <w:r>
        <w:rPr>
          <w:b/>
          <w:i/>
          <w:lang w:eastAsia="zh-CN"/>
        </w:rPr>
        <w:t xml:space="preserve"> If PEI </w:t>
      </w:r>
      <w:r w:rsidRPr="004C730B">
        <w:rPr>
          <w:b/>
          <w:i/>
          <w:lang w:eastAsia="zh-CN"/>
        </w:rPr>
        <w:t>indicates additional information of the availability indication of TRS and/or subgrouping information</w:t>
      </w:r>
      <w:r>
        <w:rPr>
          <w:b/>
          <w:i/>
          <w:lang w:eastAsia="zh-CN"/>
        </w:rPr>
        <w:t xml:space="preserve"> in addition to wake up indication</w:t>
      </w:r>
      <w:r w:rsidRPr="004C730B">
        <w:rPr>
          <w:b/>
          <w:i/>
          <w:lang w:eastAsia="zh-CN"/>
        </w:rPr>
        <w:t>, it can compensate for the decrease of power saving gain and better power saving gain can be obtained even for higher group paging rate.</w:t>
      </w:r>
    </w:p>
    <w:p w14:paraId="1EC3264E" w14:textId="77777777" w:rsidR="00460A5B" w:rsidRPr="00FC73C0" w:rsidRDefault="00460A5B" w:rsidP="00460A5B">
      <w:pPr>
        <w:spacing w:line="288" w:lineRule="auto"/>
        <w:jc w:val="both"/>
        <w:rPr>
          <w:rFonts w:eastAsiaTheme="minorEastAsia"/>
          <w:bCs/>
          <w:iCs/>
          <w:lang w:val="en" w:eastAsia="ja-JP"/>
        </w:rPr>
      </w:pPr>
      <w:r>
        <w:rPr>
          <w:b/>
          <w:i/>
          <w:lang w:eastAsia="zh-CN"/>
        </w:rPr>
        <w:t>Observation 5</w:t>
      </w:r>
      <w:r w:rsidRPr="00FD65D8">
        <w:rPr>
          <w:b/>
          <w:i/>
          <w:lang w:eastAsia="zh-CN"/>
        </w:rPr>
        <w:t>:</w:t>
      </w:r>
      <w:r w:rsidRPr="004C730B">
        <w:t xml:space="preserve"> </w:t>
      </w:r>
      <w:r w:rsidRPr="004C730B">
        <w:rPr>
          <w:b/>
          <w:i/>
          <w:lang w:eastAsia="zh-CN"/>
        </w:rPr>
        <w:t>DCI-base</w:t>
      </w:r>
      <w:r>
        <w:rPr>
          <w:b/>
          <w:i/>
          <w:lang w:eastAsia="zh-CN"/>
        </w:rPr>
        <w:t xml:space="preserve">d PEI can easily indicate </w:t>
      </w:r>
      <w:r w:rsidRPr="004C730B">
        <w:rPr>
          <w:b/>
          <w:i/>
          <w:lang w:eastAsia="zh-CN"/>
        </w:rPr>
        <w:t>additional information</w:t>
      </w:r>
      <w:r>
        <w:rPr>
          <w:b/>
          <w:i/>
          <w:lang w:eastAsia="zh-CN"/>
        </w:rPr>
        <w:t xml:space="preserve"> in addition to wake up indication</w:t>
      </w:r>
      <w:r w:rsidRPr="004C730B">
        <w:rPr>
          <w:b/>
          <w:i/>
          <w:lang w:eastAsia="zh-CN"/>
        </w:rPr>
        <w:t>, compared with RS/Sequence-based PEI.</w:t>
      </w:r>
    </w:p>
    <w:p w14:paraId="3FA1449E" w14:textId="77777777" w:rsidR="00460A5B" w:rsidRDefault="00460A5B" w:rsidP="00460A5B">
      <w:pPr>
        <w:spacing w:line="288" w:lineRule="auto"/>
        <w:jc w:val="both"/>
        <w:rPr>
          <w:rFonts w:eastAsia="Malgun Gothic"/>
          <w:b/>
          <w:i/>
          <w:lang w:val="en-US" w:eastAsia="ko-KR"/>
        </w:rPr>
      </w:pPr>
      <w:r w:rsidRPr="00991823">
        <w:rPr>
          <w:b/>
          <w:i/>
          <w:color w:val="000000"/>
        </w:rPr>
        <w:t>Proposal 1:</w:t>
      </w:r>
      <w:r w:rsidRPr="00991823">
        <w:rPr>
          <w:rFonts w:eastAsiaTheme="minorEastAsia"/>
          <w:bCs/>
          <w:iCs/>
          <w:lang w:eastAsia="ja-JP"/>
        </w:rPr>
        <w:t xml:space="preserve"> </w:t>
      </w:r>
      <w:r>
        <w:rPr>
          <w:rFonts w:eastAsia="Malgun Gothic"/>
          <w:b/>
          <w:i/>
          <w:lang w:val="en-US" w:eastAsia="ko-KR"/>
        </w:rPr>
        <w:t>DCI-based PEI should be supported.</w:t>
      </w:r>
    </w:p>
    <w:p w14:paraId="0D8A2247" w14:textId="4C27E750" w:rsidR="00460A5B" w:rsidRPr="00460A5B" w:rsidRDefault="00460A5B" w:rsidP="00460A5B">
      <w:pPr>
        <w:spacing w:line="288" w:lineRule="auto"/>
        <w:jc w:val="both"/>
        <w:rPr>
          <w:rFonts w:eastAsia="Malgun Gothic" w:hint="eastAsia"/>
          <w:b/>
          <w:i/>
          <w:lang w:val="en-US" w:eastAsia="ko-KR"/>
        </w:rPr>
      </w:pPr>
      <w:r w:rsidRPr="00991823">
        <w:rPr>
          <w:b/>
          <w:i/>
          <w:color w:val="000000"/>
        </w:rPr>
        <w:t xml:space="preserve">Proposal </w:t>
      </w:r>
      <w:r>
        <w:rPr>
          <w:b/>
          <w:i/>
          <w:color w:val="000000"/>
        </w:rPr>
        <w:t>2</w:t>
      </w:r>
      <w:r w:rsidRPr="00991823">
        <w:rPr>
          <w:b/>
          <w:i/>
          <w:color w:val="000000"/>
        </w:rPr>
        <w:t>:</w:t>
      </w:r>
      <w:r w:rsidRPr="00991823">
        <w:rPr>
          <w:rFonts w:eastAsiaTheme="minorEastAsia"/>
          <w:bCs/>
          <w:iCs/>
          <w:lang w:eastAsia="ja-JP"/>
        </w:rPr>
        <w:t xml:space="preserve"> </w:t>
      </w:r>
      <w:r>
        <w:rPr>
          <w:rFonts w:eastAsia="Malgun Gothic"/>
          <w:b/>
          <w:i/>
          <w:lang w:val="en-US" w:eastAsia="ko-KR"/>
        </w:rPr>
        <w:t>Ad</w:t>
      </w:r>
      <w:r w:rsidRPr="004C730B">
        <w:rPr>
          <w:rFonts w:eastAsia="Malgun Gothic"/>
          <w:b/>
          <w:i/>
          <w:lang w:val="en-US" w:eastAsia="ko-KR"/>
        </w:rPr>
        <w:t>ditional information of the availability indication of TRS and/or subgrouping information should be indicated in DCI-based PEI.</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7FDA22D5" w:rsidR="00592B60" w:rsidRPr="002E111A" w:rsidRDefault="002E111A" w:rsidP="002E111A">
      <w:pPr>
        <w:pStyle w:val="afd"/>
        <w:numPr>
          <w:ilvl w:val="0"/>
          <w:numId w:val="4"/>
        </w:numPr>
        <w:autoSpaceDE w:val="0"/>
        <w:autoSpaceDN w:val="0"/>
        <w:adjustRightInd w:val="0"/>
        <w:snapToGrid w:val="0"/>
        <w:spacing w:after="120"/>
        <w:ind w:leftChars="0"/>
        <w:jc w:val="both"/>
        <w:rPr>
          <w:lang w:eastAsia="zh-CN"/>
        </w:rPr>
      </w:pPr>
      <w:r w:rsidRPr="008F154F">
        <w:rPr>
          <w:lang w:eastAsia="zh-CN"/>
        </w:rPr>
        <w:t>“RAN1 Chairman’s Notes”, RAN1#10</w:t>
      </w:r>
      <w:r w:rsidRPr="003856BC">
        <w:rPr>
          <w:rFonts w:eastAsiaTheme="minorEastAsia"/>
          <w:lang w:eastAsia="ja-JP"/>
        </w:rPr>
        <w:t>3</w:t>
      </w:r>
      <w:r w:rsidRPr="008F154F">
        <w:rPr>
          <w:lang w:eastAsia="zh-CN"/>
        </w:rPr>
        <w:t xml:space="preserve">e, </w:t>
      </w:r>
      <w:r w:rsidRPr="002E111A">
        <w:rPr>
          <w:lang w:val="en-US" w:eastAsia="zh-CN"/>
        </w:rPr>
        <w:t>October 26</w:t>
      </w:r>
      <w:r w:rsidRPr="002E111A">
        <w:rPr>
          <w:vertAlign w:val="superscript"/>
          <w:lang w:val="en-US" w:eastAsia="zh-CN"/>
        </w:rPr>
        <w:t>th</w:t>
      </w:r>
      <w:r w:rsidRPr="002E111A">
        <w:rPr>
          <w:lang w:val="en-US" w:eastAsia="zh-CN"/>
        </w:rPr>
        <w:t xml:space="preserve"> – November 13</w:t>
      </w:r>
      <w:r w:rsidRPr="002E111A">
        <w:rPr>
          <w:vertAlign w:val="superscript"/>
          <w:lang w:val="en-US" w:eastAsia="zh-CN"/>
        </w:rPr>
        <w:t>th</w:t>
      </w:r>
      <w:r w:rsidRPr="008F154F">
        <w:rPr>
          <w:lang w:eastAsia="zh-CN"/>
        </w:rPr>
        <w:t>, 2020.</w:t>
      </w:r>
      <w:r w:rsidRPr="005F3463">
        <w:t xml:space="preserve"> </w:t>
      </w:r>
    </w:p>
    <w:p w14:paraId="1665D1F5" w14:textId="77777777" w:rsidR="00956CD2" w:rsidRDefault="00956CD2" w:rsidP="00EB372A">
      <w:pPr>
        <w:rPr>
          <w:rFonts w:eastAsia="ＭＳ 明朝"/>
          <w:sz w:val="22"/>
        </w:rPr>
      </w:pPr>
    </w:p>
    <w:p w14:paraId="54AE7965" w14:textId="10AF1B9B" w:rsidR="00EB372A" w:rsidRDefault="00EB372A" w:rsidP="00EB372A">
      <w:pPr>
        <w:pStyle w:val="1"/>
        <w:keepLines/>
        <w:pBdr>
          <w:top w:val="single" w:sz="12" w:space="0" w:color="auto"/>
        </w:pBdr>
        <w:tabs>
          <w:tab w:val="left" w:pos="840"/>
        </w:tabs>
        <w:spacing w:before="0" w:after="180"/>
        <w:jc w:val="both"/>
        <w:rPr>
          <w:rFonts w:eastAsia="SimSun"/>
          <w:b/>
          <w:bCs/>
          <w:lang w:val="en-US" w:eastAsia="zh-CN"/>
        </w:rPr>
      </w:pPr>
      <w:r>
        <w:rPr>
          <w:rFonts w:eastAsia="SimSun"/>
          <w:b/>
          <w:bCs/>
          <w:lang w:val="en-US" w:eastAsia="zh-CN"/>
        </w:rPr>
        <w:t xml:space="preserve"> Appendix</w:t>
      </w:r>
    </w:p>
    <w:p w14:paraId="6F942975" w14:textId="7DF85E2C" w:rsidR="00577A1F" w:rsidRPr="009072EA" w:rsidRDefault="009072EA" w:rsidP="009072EA">
      <w:pPr>
        <w:pStyle w:val="1"/>
        <w:rPr>
          <w:rFonts w:eastAsia="ＭＳ ゴシック"/>
          <w:lang w:eastAsia="ja-JP"/>
        </w:rPr>
      </w:pPr>
      <w:r>
        <w:t xml:space="preserve">Appendix </w:t>
      </w:r>
      <w:r w:rsidR="004B6004">
        <w:t>A</w:t>
      </w:r>
      <w:r>
        <w:t>: power consumption model for FR1</w:t>
      </w:r>
    </w:p>
    <w:tbl>
      <w:tblPr>
        <w:tblW w:w="0" w:type="auto"/>
        <w:tblLook w:val="04A0" w:firstRow="1" w:lastRow="0" w:firstColumn="1" w:lastColumn="0" w:noHBand="0" w:noVBand="1"/>
      </w:tblPr>
      <w:tblGrid>
        <w:gridCol w:w="9307"/>
      </w:tblGrid>
      <w:tr w:rsidR="006A193F" w14:paraId="157A6F5C" w14:textId="77777777" w:rsidTr="006B0BBB">
        <w:tc>
          <w:tcPr>
            <w:tcW w:w="9307" w:type="dxa"/>
          </w:tcPr>
          <w:p w14:paraId="1211CE71" w14:textId="77777777" w:rsidR="006A193F" w:rsidRPr="006A0B29" w:rsidRDefault="006A193F" w:rsidP="006B0BBB">
            <w:pPr>
              <w:rPr>
                <w:highlight w:val="green"/>
                <w:lang w:eastAsia="ko-KR"/>
              </w:rPr>
            </w:pPr>
            <w:r w:rsidRPr="006A0B29">
              <w:rPr>
                <w:highlight w:val="green"/>
                <w:shd w:val="clear" w:color="auto" w:fill="FFFF00"/>
              </w:rPr>
              <w:t>Agreements:</w:t>
            </w:r>
          </w:p>
          <w:p w14:paraId="50297CA6" w14:textId="77777777" w:rsidR="006A193F" w:rsidRDefault="006A193F" w:rsidP="006B0BBB">
            <w:r>
              <w:t>The following power consumption model for FR1 is utilized for the evaluations of Rel-17 UE power saving enhancements in idle/inactive mode.</w:t>
            </w:r>
          </w:p>
          <w:p w14:paraId="629FBD9A" w14:textId="77777777" w:rsidR="006A193F" w:rsidRDefault="006A193F" w:rsidP="00525279">
            <w:pPr>
              <w:pStyle w:val="afd"/>
              <w:widowControl w:val="0"/>
              <w:numPr>
                <w:ilvl w:val="0"/>
                <w:numId w:val="8"/>
              </w:numPr>
              <w:overflowPunct w:val="0"/>
              <w:ind w:leftChars="0"/>
              <w:contextualSpacing/>
              <w:textAlignment w:val="baseline"/>
              <w:rPr>
                <w:lang w:eastAsia="ko-KR"/>
              </w:rPr>
            </w:pPr>
            <w:r>
              <w:rPr>
                <w:lang w:eastAsia="ko-KR"/>
              </w:rPr>
              <w:lastRenderedPageBreak/>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760"/>
              <w:gridCol w:w="3679"/>
              <w:gridCol w:w="3632"/>
            </w:tblGrid>
            <w:tr w:rsidR="006A193F" w:rsidRPr="006A0B29" w14:paraId="5565C5EC" w14:textId="77777777" w:rsidTr="006B0BBB">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999DC" w14:textId="77777777" w:rsidR="006A193F" w:rsidRPr="006A0B29" w:rsidRDefault="006A193F" w:rsidP="006B0BBB">
                  <w:pPr>
                    <w:pStyle w:val="TAH"/>
                    <w:rPr>
                      <w:szCs w:val="18"/>
                      <w:lang w:eastAsia="zh-CN"/>
                    </w:rPr>
                  </w:pPr>
                  <w:r w:rsidRPr="006A0B29">
                    <w:rPr>
                      <w:szCs w:val="18"/>
                    </w:rPr>
                    <w:t>Power</w:t>
                  </w:r>
                  <w:r>
                    <w:rPr>
                      <w:szCs w:val="18"/>
                    </w:rPr>
                    <w:t xml:space="preserve"> </w:t>
                  </w:r>
                  <w:r w:rsidRPr="006A0B29">
                    <w:rPr>
                      <w:szCs w:val="18"/>
                    </w:rPr>
                    <w:t>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D04964" w14:textId="77777777" w:rsidR="006A193F" w:rsidRPr="006A0B29" w:rsidRDefault="006A193F" w:rsidP="006B0BBB">
                  <w:pPr>
                    <w:pStyle w:val="TAH"/>
                    <w:rPr>
                      <w:szCs w:val="18"/>
                    </w:rPr>
                  </w:pPr>
                  <w:r w:rsidRPr="006A0B29">
                    <w:rPr>
                      <w:szCs w:val="18"/>
                    </w:rPr>
                    <w:t>Relative</w:t>
                  </w:r>
                  <w:r>
                    <w:rPr>
                      <w:szCs w:val="18"/>
                    </w:rPr>
                    <w:t xml:space="preserve"> </w:t>
                  </w:r>
                  <w:r w:rsidRPr="006A0B29">
                    <w:rPr>
                      <w:szCs w:val="18"/>
                    </w:rPr>
                    <w:t>Power</w:t>
                  </w:r>
                </w:p>
                <w:p w14:paraId="2A9C4B36" w14:textId="77777777" w:rsidR="006A193F" w:rsidRPr="006A0B29" w:rsidRDefault="006A193F" w:rsidP="006B0BBB">
                  <w:pPr>
                    <w:pStyle w:val="TAH"/>
                    <w:rPr>
                      <w:szCs w:val="18"/>
                    </w:rPr>
                  </w:pPr>
                  <w:r w:rsidRPr="006A0B29">
                    <w:rPr>
                      <w:szCs w:val="18"/>
                    </w:rPr>
                    <w:t>(FR1</w:t>
                  </w:r>
                  <w:r>
                    <w:rPr>
                      <w:szCs w:val="18"/>
                    </w:rPr>
                    <w:t xml:space="preserve"> </w:t>
                  </w:r>
                  <w:r w:rsidRPr="006A0B29">
                    <w:rPr>
                      <w:szCs w:val="18"/>
                    </w:rPr>
                    <w:t>reference</w:t>
                  </w:r>
                  <w:r>
                    <w:rPr>
                      <w:szCs w:val="18"/>
                    </w:rPr>
                    <w:t xml:space="preserve"> </w:t>
                  </w:r>
                  <w:r w:rsidRPr="006A0B29">
                    <w:rPr>
                      <w:szCs w:val="18"/>
                    </w:rPr>
                    <w:t>from</w:t>
                  </w:r>
                  <w:r>
                    <w:rPr>
                      <w:szCs w:val="18"/>
                    </w:rPr>
                    <w:t xml:space="preserve"> </w:t>
                  </w:r>
                  <w:r w:rsidRPr="006A0B29">
                    <w:rPr>
                      <w:szCs w:val="18"/>
                    </w:rPr>
                    <w:t>TR</w:t>
                  </w:r>
                  <w:r>
                    <w:rPr>
                      <w:szCs w:val="18"/>
                    </w:rPr>
                    <w:t xml:space="preserve"> </w:t>
                  </w:r>
                  <w:r w:rsidRPr="006A0B29">
                    <w:rPr>
                      <w:szCs w:val="18"/>
                    </w:rPr>
                    <w:t>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E0DD7" w14:textId="77777777" w:rsidR="006A193F" w:rsidRPr="006A0B29" w:rsidRDefault="006A193F" w:rsidP="006B0BBB">
                  <w:pPr>
                    <w:pStyle w:val="TAH"/>
                    <w:rPr>
                      <w:szCs w:val="18"/>
                    </w:rPr>
                  </w:pPr>
                  <w:r w:rsidRPr="006A0B29">
                    <w:rPr>
                      <w:szCs w:val="18"/>
                    </w:rPr>
                    <w:t>Relative</w:t>
                  </w:r>
                  <w:r>
                    <w:rPr>
                      <w:szCs w:val="18"/>
                    </w:rPr>
                    <w:t xml:space="preserve"> </w:t>
                  </w:r>
                  <w:r w:rsidRPr="006A0B29">
                    <w:rPr>
                      <w:szCs w:val="18"/>
                    </w:rPr>
                    <w:t>Power</w:t>
                  </w:r>
                  <w:r w:rsidRPr="006A0B29">
                    <w:rPr>
                      <w:rStyle w:val="apple-converted-space"/>
                      <w:rFonts w:ascii="Times New Roman" w:hAnsi="Times New Roman"/>
                      <w:szCs w:val="18"/>
                    </w:rPr>
                    <w:t> </w:t>
                  </w:r>
                  <w:r w:rsidRPr="006A0B29">
                    <w:rPr>
                      <w:szCs w:val="18"/>
                    </w:rPr>
                    <w:br/>
                    <w:t>(Idle/inactive-mode</w:t>
                  </w:r>
                  <w:r>
                    <w:rPr>
                      <w:szCs w:val="18"/>
                    </w:rPr>
                    <w:t xml:space="preserve"> </w:t>
                  </w:r>
                  <w:r w:rsidRPr="006A0B29">
                    <w:rPr>
                      <w:szCs w:val="18"/>
                    </w:rPr>
                    <w:t>operation</w:t>
                  </w:r>
                  <w:r>
                    <w:rPr>
                      <w:szCs w:val="18"/>
                    </w:rPr>
                    <w:t xml:space="preserve"> </w:t>
                  </w:r>
                  <w:r w:rsidRPr="006A0B29">
                    <w:rPr>
                      <w:szCs w:val="18"/>
                    </w:rPr>
                    <w:t>with</w:t>
                  </w:r>
                  <w:r>
                    <w:rPr>
                      <w:szCs w:val="18"/>
                    </w:rPr>
                    <w:t xml:space="preserve"> </w:t>
                  </w:r>
                  <w:r w:rsidRPr="006A0B29">
                    <w:rPr>
                      <w:szCs w:val="18"/>
                    </w:rPr>
                    <w:t>reception</w:t>
                  </w:r>
                  <w:r>
                    <w:rPr>
                      <w:szCs w:val="18"/>
                    </w:rPr>
                    <w:t xml:space="preserve"> </w:t>
                  </w:r>
                  <w:r w:rsidRPr="006A0B29">
                    <w:rPr>
                      <w:szCs w:val="18"/>
                    </w:rPr>
                    <w:t>bandwidth</w:t>
                  </w:r>
                  <w:r>
                    <w:rPr>
                      <w:szCs w:val="18"/>
                    </w:rPr>
                    <w:t xml:space="preserve"> </w:t>
                  </w:r>
                  <w:r w:rsidRPr="006A0B29">
                    <w:rPr>
                      <w:szCs w:val="18"/>
                    </w:rPr>
                    <w:t>20</w:t>
                  </w:r>
                  <w:r>
                    <w:rPr>
                      <w:szCs w:val="18"/>
                    </w:rPr>
                    <w:t xml:space="preserve"> </w:t>
                  </w:r>
                  <w:r w:rsidRPr="006A0B29">
                    <w:rPr>
                      <w:szCs w:val="18"/>
                    </w:rPr>
                    <w:t>MHz)</w:t>
                  </w:r>
                </w:p>
              </w:tc>
            </w:tr>
            <w:tr w:rsidR="006A193F" w:rsidRPr="006A0B29" w14:paraId="183DFE8C"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6E040" w14:textId="77777777" w:rsidR="006A193F" w:rsidRPr="006A0B29" w:rsidRDefault="006A193F" w:rsidP="006B0BBB">
                  <w:pPr>
                    <w:pStyle w:val="TAL"/>
                    <w:rPr>
                      <w:szCs w:val="18"/>
                    </w:rPr>
                  </w:pPr>
                  <w:r w:rsidRPr="006A0B29">
                    <w:rPr>
                      <w:szCs w:val="18"/>
                    </w:rPr>
                    <w:t>Deep</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DS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1B5D835" w14:textId="77777777" w:rsidR="006A193F" w:rsidRPr="006A0B29" w:rsidRDefault="006A193F" w:rsidP="006B0BBB">
                  <w:pPr>
                    <w:pStyle w:val="TAC"/>
                    <w:rPr>
                      <w:szCs w:val="18"/>
                    </w:rPr>
                  </w:pPr>
                  <w:r w:rsidRPr="006A0B29">
                    <w:rPr>
                      <w:szCs w:val="18"/>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83444BE" w14:textId="77777777" w:rsidR="006A193F" w:rsidRPr="006A0B29" w:rsidRDefault="006A193F" w:rsidP="006B0BBB">
                  <w:pPr>
                    <w:pStyle w:val="TAC"/>
                    <w:rPr>
                      <w:szCs w:val="18"/>
                    </w:rPr>
                  </w:pPr>
                  <w:r w:rsidRPr="006A0B29">
                    <w:rPr>
                      <w:szCs w:val="18"/>
                    </w:rPr>
                    <w:t>1</w:t>
                  </w:r>
                </w:p>
              </w:tc>
            </w:tr>
            <w:tr w:rsidR="006A193F" w:rsidRPr="006A0B29" w14:paraId="021D722B"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B0C51" w14:textId="77777777" w:rsidR="006A193F" w:rsidRPr="006A0B29" w:rsidRDefault="006A193F" w:rsidP="006B0BBB">
                  <w:pPr>
                    <w:pStyle w:val="TAL"/>
                    <w:rPr>
                      <w:szCs w:val="18"/>
                    </w:rPr>
                  </w:pPr>
                  <w:r w:rsidRPr="006A0B29">
                    <w:rPr>
                      <w:szCs w:val="18"/>
                    </w:rPr>
                    <w:t>Light</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LS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8F42F88" w14:textId="77777777" w:rsidR="006A193F" w:rsidRPr="006A0B29" w:rsidRDefault="006A193F" w:rsidP="006B0BBB">
                  <w:pPr>
                    <w:pStyle w:val="TAC"/>
                    <w:rPr>
                      <w:szCs w:val="18"/>
                    </w:rPr>
                  </w:pPr>
                  <w:r w:rsidRPr="006A0B29">
                    <w:rPr>
                      <w:szCs w:val="18"/>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AD03F68" w14:textId="77777777" w:rsidR="006A193F" w:rsidRPr="006A0B29" w:rsidRDefault="006A193F" w:rsidP="006B0BBB">
                  <w:pPr>
                    <w:pStyle w:val="TAC"/>
                    <w:rPr>
                      <w:szCs w:val="18"/>
                    </w:rPr>
                  </w:pPr>
                  <w:r w:rsidRPr="006A0B29">
                    <w:rPr>
                      <w:szCs w:val="18"/>
                    </w:rPr>
                    <w:t>20</w:t>
                  </w:r>
                </w:p>
              </w:tc>
            </w:tr>
            <w:tr w:rsidR="006A193F" w:rsidRPr="006A0B29" w14:paraId="1BD76227"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198FD" w14:textId="77777777" w:rsidR="006A193F" w:rsidRPr="006A0B29" w:rsidRDefault="006A193F" w:rsidP="006B0BBB">
                  <w:pPr>
                    <w:pStyle w:val="TAL"/>
                    <w:rPr>
                      <w:szCs w:val="18"/>
                    </w:rPr>
                  </w:pPr>
                  <w:r w:rsidRPr="006A0B29">
                    <w:rPr>
                      <w:szCs w:val="18"/>
                    </w:rPr>
                    <w:t>Micro</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MS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E46F2B0" w14:textId="77777777" w:rsidR="006A193F" w:rsidRPr="006A0B29" w:rsidRDefault="006A193F" w:rsidP="006B0BBB">
                  <w:pPr>
                    <w:pStyle w:val="TAC"/>
                    <w:rPr>
                      <w:szCs w:val="18"/>
                    </w:rPr>
                  </w:pPr>
                  <w:r w:rsidRPr="006A0B29">
                    <w:rPr>
                      <w:szCs w:val="18"/>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2D90D13" w14:textId="77777777" w:rsidR="006A193F" w:rsidRPr="006A0B29" w:rsidRDefault="006A193F" w:rsidP="006B0BBB">
                  <w:pPr>
                    <w:pStyle w:val="TAC"/>
                    <w:rPr>
                      <w:szCs w:val="18"/>
                    </w:rPr>
                  </w:pPr>
                  <w:r w:rsidRPr="006A0B29">
                    <w:rPr>
                      <w:szCs w:val="18"/>
                    </w:rPr>
                    <w:t>45</w:t>
                  </w:r>
                </w:p>
              </w:tc>
            </w:tr>
            <w:tr w:rsidR="006A193F" w:rsidRPr="006A0B29" w14:paraId="5DE10795"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D3A40" w14:textId="77777777" w:rsidR="006A193F" w:rsidRPr="006A0B29" w:rsidRDefault="006A193F" w:rsidP="006B0BBB">
                  <w:pPr>
                    <w:pStyle w:val="TAL"/>
                    <w:rPr>
                      <w:szCs w:val="18"/>
                    </w:rPr>
                  </w:pPr>
                  <w:r w:rsidRPr="006A0B29">
                    <w:rPr>
                      <w:szCs w:val="18"/>
                    </w:rPr>
                    <w:t>PDCCH-only</w:t>
                  </w:r>
                  <w:r>
                    <w:rPr>
                      <w:szCs w:val="18"/>
                    </w:rPr>
                    <w:t xml:space="preserve"> </w:t>
                  </w:r>
                  <w:r w:rsidRPr="006A0B29">
                    <w:rPr>
                      <w:szCs w:val="18"/>
                    </w:rPr>
                    <w:t>(P</w:t>
                  </w:r>
                  <w:r w:rsidRPr="006A0B29">
                    <w:rPr>
                      <w:szCs w:val="18"/>
                      <w:vertAlign w:val="subscript"/>
                    </w:rPr>
                    <w:t>PDCCH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210790D" w14:textId="77777777" w:rsidR="006A193F" w:rsidRPr="006A0B29" w:rsidRDefault="006A193F" w:rsidP="006B0BBB">
                  <w:pPr>
                    <w:pStyle w:val="TAC"/>
                    <w:rPr>
                      <w:szCs w:val="18"/>
                    </w:rPr>
                  </w:pPr>
                  <w:r w:rsidRPr="006A0B29">
                    <w:rPr>
                      <w:szCs w:val="18"/>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D00AC5C" w14:textId="77777777" w:rsidR="006A193F" w:rsidRPr="006A0B29" w:rsidRDefault="006A193F" w:rsidP="006B0BBB">
                  <w:pPr>
                    <w:pStyle w:val="TAC"/>
                    <w:rPr>
                      <w:szCs w:val="18"/>
                    </w:rPr>
                  </w:pPr>
                  <w:r w:rsidRPr="006A0B29">
                    <w:rPr>
                      <w:szCs w:val="18"/>
                    </w:rPr>
                    <w:t>50</w:t>
                  </w:r>
                  <w:r w:rsidRPr="006A0B29">
                    <w:rPr>
                      <w:szCs w:val="18"/>
                      <w:vertAlign w:val="superscript"/>
                    </w:rPr>
                    <w:t>Note</w:t>
                  </w:r>
                </w:p>
              </w:tc>
            </w:tr>
            <w:tr w:rsidR="006A193F" w:rsidRPr="006A0B29" w14:paraId="7C08F0CB"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CC7E2" w14:textId="77777777" w:rsidR="006A193F" w:rsidRPr="006A0B29" w:rsidRDefault="006A193F" w:rsidP="006B0BBB">
                  <w:pPr>
                    <w:pStyle w:val="TAL"/>
                    <w:rPr>
                      <w:szCs w:val="18"/>
                    </w:rPr>
                  </w:pPr>
                  <w:r w:rsidRPr="006A0B29">
                    <w:rPr>
                      <w:szCs w:val="18"/>
                    </w:rPr>
                    <w:t>PDCCH</w:t>
                  </w:r>
                  <w:r>
                    <w:rPr>
                      <w:szCs w:val="18"/>
                    </w:rPr>
                    <w:t xml:space="preserve"> </w:t>
                  </w:r>
                  <w:r w:rsidRPr="006A0B29">
                    <w:rPr>
                      <w:szCs w:val="18"/>
                    </w:rPr>
                    <w:t>+</w:t>
                  </w:r>
                  <w:r>
                    <w:rPr>
                      <w:szCs w:val="18"/>
                    </w:rPr>
                    <w:t xml:space="preserve"> </w:t>
                  </w:r>
                  <w:r w:rsidRPr="006A0B29">
                    <w:rPr>
                      <w:szCs w:val="18"/>
                    </w:rPr>
                    <w:t>PDSCH</w:t>
                  </w:r>
                  <w:r>
                    <w:rPr>
                      <w:szCs w:val="18"/>
                    </w:rPr>
                    <w:t xml:space="preserve"> </w:t>
                  </w:r>
                  <w:r w:rsidRPr="006A0B29">
                    <w:rPr>
                      <w:szCs w:val="18"/>
                    </w:rPr>
                    <w:t>(P</w:t>
                  </w:r>
                  <w:r w:rsidRPr="006A0B29">
                    <w:rPr>
                      <w:szCs w:val="18"/>
                      <w:vertAlign w:val="subscript"/>
                    </w:rPr>
                    <w:t>PDCCH+PDSCH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2BCDA08" w14:textId="77777777" w:rsidR="006A193F" w:rsidRPr="006A0B29" w:rsidRDefault="006A193F" w:rsidP="006B0BBB">
                  <w:pPr>
                    <w:pStyle w:val="TAC"/>
                    <w:rPr>
                      <w:szCs w:val="18"/>
                    </w:rPr>
                  </w:pPr>
                  <w:r w:rsidRPr="006A0B29">
                    <w:rPr>
                      <w:szCs w:val="18"/>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2052FD5" w14:textId="77777777" w:rsidR="006A193F" w:rsidRPr="006A0B29" w:rsidRDefault="006A193F" w:rsidP="006B0BBB">
                  <w:pPr>
                    <w:pStyle w:val="TAC"/>
                    <w:rPr>
                      <w:szCs w:val="18"/>
                    </w:rPr>
                  </w:pPr>
                  <w:r w:rsidRPr="006A0B29">
                    <w:rPr>
                      <w:szCs w:val="18"/>
                    </w:rPr>
                    <w:t>120</w:t>
                  </w:r>
                </w:p>
              </w:tc>
            </w:tr>
            <w:tr w:rsidR="006A193F" w:rsidRPr="006A0B29" w14:paraId="302F012D"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A8398" w14:textId="77777777" w:rsidR="006A193F" w:rsidRPr="006A0B29" w:rsidRDefault="006A193F" w:rsidP="006B0BBB">
                  <w:pPr>
                    <w:pStyle w:val="TAL"/>
                    <w:rPr>
                      <w:szCs w:val="18"/>
                    </w:rPr>
                  </w:pPr>
                  <w:r w:rsidRPr="006A0B29">
                    <w:rPr>
                      <w:szCs w:val="18"/>
                    </w:rPr>
                    <w:t>PDSCH-only</w:t>
                  </w:r>
                  <w:r>
                    <w:rPr>
                      <w:szCs w:val="18"/>
                    </w:rPr>
                    <w:t xml:space="preserve"> </w:t>
                  </w:r>
                  <w:r w:rsidRPr="006A0B29">
                    <w:rPr>
                      <w:szCs w:val="18"/>
                    </w:rPr>
                    <w:t>(P</w:t>
                  </w:r>
                  <w:r w:rsidRPr="006A0B29">
                    <w:rPr>
                      <w:szCs w:val="18"/>
                      <w:vertAlign w:val="subscript"/>
                    </w:rPr>
                    <w:t>PDSCH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4675521" w14:textId="77777777" w:rsidR="006A193F" w:rsidRPr="006A0B29" w:rsidRDefault="006A193F" w:rsidP="006B0BBB">
                  <w:pPr>
                    <w:pStyle w:val="TAC"/>
                    <w:rPr>
                      <w:szCs w:val="18"/>
                    </w:rPr>
                  </w:pPr>
                  <w:r w:rsidRPr="006A0B29">
                    <w:rPr>
                      <w:szCs w:val="18"/>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B39B705" w14:textId="77777777" w:rsidR="006A193F" w:rsidRPr="006A0B29" w:rsidRDefault="006A193F" w:rsidP="006B0BBB">
                  <w:pPr>
                    <w:pStyle w:val="TAC"/>
                    <w:rPr>
                      <w:szCs w:val="18"/>
                    </w:rPr>
                  </w:pPr>
                  <w:r w:rsidRPr="006A0B29">
                    <w:rPr>
                      <w:szCs w:val="18"/>
                    </w:rPr>
                    <w:t>112</w:t>
                  </w:r>
                </w:p>
              </w:tc>
            </w:tr>
            <w:tr w:rsidR="006A193F" w:rsidRPr="006A0B29" w14:paraId="55B907EA"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CE455" w14:textId="77777777" w:rsidR="006A193F" w:rsidRPr="006A0B29" w:rsidRDefault="006A193F" w:rsidP="006B0BBB">
                  <w:pPr>
                    <w:pStyle w:val="TAL"/>
                    <w:rPr>
                      <w:szCs w:val="18"/>
                    </w:rPr>
                  </w:pPr>
                  <w:r w:rsidRPr="006A0B29">
                    <w:rPr>
                      <w:szCs w:val="18"/>
                    </w:rPr>
                    <w:t>SSB/CSI-RS</w:t>
                  </w:r>
                  <w:r>
                    <w:rPr>
                      <w:szCs w:val="18"/>
                    </w:rPr>
                    <w:t xml:space="preserve"> </w:t>
                  </w:r>
                  <w:r w:rsidRPr="006A0B29">
                    <w:rPr>
                      <w:szCs w:val="18"/>
                    </w:rPr>
                    <w:t>proc.</w:t>
                  </w:r>
                  <w:r>
                    <w:rPr>
                      <w:szCs w:val="18"/>
                    </w:rPr>
                    <w:t xml:space="preserve"> </w:t>
                  </w:r>
                  <w:r w:rsidRPr="006A0B29">
                    <w:rPr>
                      <w:szCs w:val="18"/>
                    </w:rPr>
                    <w:t>(P</w:t>
                  </w:r>
                  <w:r w:rsidRPr="006A0B29">
                    <w:rPr>
                      <w:szCs w:val="18"/>
                      <w:vertAlign w:val="subscript"/>
                    </w:rPr>
                    <w:t>SSB</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EE04136" w14:textId="77777777" w:rsidR="006A193F" w:rsidRPr="006A0B29" w:rsidRDefault="006A193F" w:rsidP="006B0BBB">
                  <w:pPr>
                    <w:pStyle w:val="TAC"/>
                    <w:rPr>
                      <w:szCs w:val="18"/>
                    </w:rPr>
                  </w:pPr>
                  <w:r w:rsidRPr="006A0B29">
                    <w:rPr>
                      <w:szCs w:val="18"/>
                    </w:rPr>
                    <w:t>100</w:t>
                  </w:r>
                  <w:r>
                    <w:rPr>
                      <w:szCs w:val="18"/>
                    </w:rPr>
                    <w:t xml:space="preserve"> </w:t>
                  </w:r>
                  <w:r w:rsidRPr="006A0B29">
                    <w:rPr>
                      <w:szCs w:val="18"/>
                    </w:rPr>
                    <w:t>(synchronization</w:t>
                  </w:r>
                  <w:r>
                    <w:rPr>
                      <w:szCs w:val="18"/>
                    </w:rPr>
                    <w:t xml:space="preserve"> </w:t>
                  </w:r>
                  <w:r w:rsidRPr="006A0B29">
                    <w:rPr>
                      <w:szCs w:val="18"/>
                    </w:rPr>
                    <w:t>or</w:t>
                  </w:r>
                  <w:r>
                    <w:rPr>
                      <w:szCs w:val="18"/>
                    </w:rPr>
                    <w:t xml:space="preserve"> </w:t>
                  </w:r>
                  <w:r w:rsidRPr="006A0B29">
                    <w:rPr>
                      <w:szCs w:val="18"/>
                    </w:rPr>
                    <w:t>serving</w:t>
                  </w:r>
                  <w:r>
                    <w:rPr>
                      <w:szCs w:val="18"/>
                    </w:rPr>
                    <w:t xml:space="preserve"> </w:t>
                  </w:r>
                  <w:r w:rsidRPr="006A0B29">
                    <w:rPr>
                      <w:szCs w:val="18"/>
                    </w:rPr>
                    <w:t>cell</w:t>
                  </w:r>
                  <w:r>
                    <w:rPr>
                      <w:szCs w:val="18"/>
                    </w:rPr>
                    <w:t xml:space="preserve"> </w:t>
                  </w:r>
                  <w:r w:rsidRPr="006A0B29">
                    <w:rPr>
                      <w:szCs w:val="18"/>
                    </w:rPr>
                    <w:t>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C326E2A" w14:textId="77777777" w:rsidR="006A193F" w:rsidRPr="006A0B29" w:rsidRDefault="006A193F" w:rsidP="006B0BBB">
                  <w:pPr>
                    <w:pStyle w:val="TAC"/>
                    <w:rPr>
                      <w:szCs w:val="18"/>
                    </w:rPr>
                  </w:pPr>
                  <w:r w:rsidRPr="006A0B29">
                    <w:rPr>
                      <w:szCs w:val="18"/>
                    </w:rPr>
                    <w:t>50</w:t>
                  </w:r>
                </w:p>
              </w:tc>
            </w:tr>
            <w:tr w:rsidR="006A193F" w:rsidRPr="006A0B29" w14:paraId="5C27D625"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180DD" w14:textId="77777777" w:rsidR="006A193F" w:rsidRPr="006A0B29" w:rsidRDefault="006A193F" w:rsidP="006B0BBB">
                  <w:pPr>
                    <w:pStyle w:val="TAL"/>
                    <w:rPr>
                      <w:szCs w:val="18"/>
                    </w:rPr>
                  </w:pPr>
                  <w:r w:rsidRPr="006A0B29">
                    <w:rPr>
                      <w:szCs w:val="18"/>
                    </w:rPr>
                    <w:t>Intra-frequency</w:t>
                  </w:r>
                  <w:r>
                    <w:rPr>
                      <w:szCs w:val="18"/>
                    </w:rPr>
                    <w:t xml:space="preserve"> </w:t>
                  </w:r>
                  <w:r w:rsidRPr="006A0B29">
                    <w:rPr>
                      <w:szCs w:val="18"/>
                    </w:rPr>
                    <w:t>RRM</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intra</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B69647E"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szCs w:val="18"/>
                    </w:rPr>
                    <w:t>150</w:t>
                  </w:r>
                  <w:r>
                    <w:rPr>
                      <w:szCs w:val="18"/>
                    </w:rPr>
                    <w:t xml:space="preserve"> </w:t>
                  </w:r>
                  <w:r w:rsidRPr="006A0B29">
                    <w:rPr>
                      <w:szCs w:val="18"/>
                    </w:rPr>
                    <w:t>(synchronous</w:t>
                  </w:r>
                  <w:r>
                    <w:rPr>
                      <w:szCs w:val="18"/>
                    </w:rPr>
                    <w:t xml:space="preserve"> </w:t>
                  </w:r>
                  <w:r w:rsidRPr="006A0B29">
                    <w:rPr>
                      <w:szCs w:val="18"/>
                    </w:rPr>
                    <w:t>case,</w:t>
                  </w:r>
                  <w:r>
                    <w:rPr>
                      <w:szCs w:val="18"/>
                    </w:rPr>
                    <w:t xml:space="preserve"> </w:t>
                  </w:r>
                  <w:r w:rsidRPr="006A0B29">
                    <w:rPr>
                      <w:szCs w:val="18"/>
                    </w:rPr>
                    <w:t>N=8,</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meas-only</w:t>
                  </w:r>
                  <w:r w:rsidRPr="006A0B29">
                    <w:rPr>
                      <w:szCs w:val="18"/>
                    </w:rPr>
                    <w:t>)</w:t>
                  </w:r>
                </w:p>
                <w:p w14:paraId="5541172E"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szCs w:val="18"/>
                    </w:rPr>
                    <w:t>200</w:t>
                  </w:r>
                  <w:r>
                    <w:rPr>
                      <w:szCs w:val="18"/>
                    </w:rPr>
                    <w:t xml:space="preserve"> </w:t>
                  </w:r>
                  <w:r w:rsidRPr="006A0B29">
                    <w:rPr>
                      <w:szCs w:val="18"/>
                    </w:rPr>
                    <w:t>(combined</w:t>
                  </w:r>
                  <w:r>
                    <w:rPr>
                      <w:szCs w:val="18"/>
                    </w:rPr>
                    <w:t xml:space="preserve"> </w:t>
                  </w:r>
                  <w:r w:rsidRPr="006A0B29">
                    <w:rPr>
                      <w:szCs w:val="18"/>
                    </w:rPr>
                    <w:t>search</w:t>
                  </w:r>
                  <w:r>
                    <w:rPr>
                      <w:szCs w:val="18"/>
                    </w:rPr>
                    <w:t xml:space="preserve"> </w:t>
                  </w:r>
                  <w:r w:rsidRPr="006A0B29">
                    <w:rPr>
                      <w:szCs w:val="18"/>
                    </w:rPr>
                    <w:t>and</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search+meas</w:t>
                  </w:r>
                  <w:r w:rsidRPr="006A0B29">
                    <w:rPr>
                      <w:szCs w:val="18"/>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D231EA5"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60</w:t>
                  </w:r>
                  <w:r w:rsidRPr="006A0B29">
                    <w:rPr>
                      <w:rStyle w:val="apple-converted-space"/>
                      <w:rFonts w:ascii="Times New Roman" w:hAnsi="Times New Roman"/>
                      <w:color w:val="FF0000"/>
                      <w:szCs w:val="18"/>
                    </w:rPr>
                    <w:t>]</w:t>
                  </w:r>
                  <w:r>
                    <w:rPr>
                      <w:szCs w:val="18"/>
                    </w:rPr>
                    <w:t xml:space="preserve"> </w:t>
                  </w:r>
                  <w:r w:rsidRPr="006A0B29">
                    <w:rPr>
                      <w:szCs w:val="18"/>
                    </w:rPr>
                    <w:t>(synchronous</w:t>
                  </w:r>
                  <w:r>
                    <w:rPr>
                      <w:szCs w:val="18"/>
                    </w:rPr>
                    <w:t xml:space="preserve"> </w:t>
                  </w:r>
                  <w:r w:rsidRPr="006A0B29">
                    <w:rPr>
                      <w:szCs w:val="18"/>
                    </w:rPr>
                    <w:t>case,</w:t>
                  </w:r>
                  <w:r>
                    <w:rPr>
                      <w:szCs w:val="18"/>
                    </w:rPr>
                    <w:t xml:space="preserve"> </w:t>
                  </w:r>
                  <w:r w:rsidRPr="006A0B29">
                    <w:rPr>
                      <w:szCs w:val="18"/>
                    </w:rPr>
                    <w:t>N=8,</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meas-only</w:t>
                  </w:r>
                  <w:r w:rsidRPr="006A0B29">
                    <w:rPr>
                      <w:szCs w:val="18"/>
                    </w:rPr>
                    <w:t>)</w:t>
                  </w:r>
                </w:p>
                <w:p w14:paraId="075B7F1B" w14:textId="77777777" w:rsidR="006A193F" w:rsidRPr="006A0B29" w:rsidRDefault="006A193F" w:rsidP="006B0BBB">
                  <w:pPr>
                    <w:pStyle w:val="TAL"/>
                    <w:rPr>
                      <w:szCs w:val="18"/>
                    </w:rPr>
                  </w:pPr>
                  <w:r w:rsidRPr="006A0B29">
                    <w:rPr>
                      <w:rFonts w:ascii="Symbol" w:hAnsi="Symbol"/>
                      <w:color w:val="FF0000"/>
                      <w:szCs w:val="18"/>
                    </w:rPr>
                    <w:t></w:t>
                  </w:r>
                  <w:r>
                    <w:rPr>
                      <w:rFonts w:ascii="Symbol" w:hAnsi="Symbol"/>
                      <w:color w:val="FF0000"/>
                      <w:szCs w:val="18"/>
                    </w:rPr>
                    <w:t></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80</w:t>
                  </w:r>
                  <w:r w:rsidRPr="006A0B29">
                    <w:rPr>
                      <w:rStyle w:val="apple-converted-space"/>
                      <w:rFonts w:ascii="Times New Roman" w:hAnsi="Times New Roman"/>
                      <w:color w:val="FF0000"/>
                      <w:szCs w:val="18"/>
                    </w:rPr>
                    <w:t>]</w:t>
                  </w:r>
                  <w:r>
                    <w:rPr>
                      <w:szCs w:val="18"/>
                    </w:rPr>
                    <w:t xml:space="preserve"> </w:t>
                  </w:r>
                  <w:r w:rsidRPr="006A0B29">
                    <w:rPr>
                      <w:szCs w:val="18"/>
                    </w:rPr>
                    <w:t>(combined</w:t>
                  </w:r>
                  <w:r>
                    <w:rPr>
                      <w:szCs w:val="18"/>
                    </w:rPr>
                    <w:t xml:space="preserve"> </w:t>
                  </w:r>
                  <w:r w:rsidRPr="006A0B29">
                    <w:rPr>
                      <w:szCs w:val="18"/>
                    </w:rPr>
                    <w:t>search</w:t>
                  </w:r>
                  <w:r>
                    <w:rPr>
                      <w:szCs w:val="18"/>
                    </w:rPr>
                    <w:t xml:space="preserve"> </w:t>
                  </w:r>
                  <w:r w:rsidRPr="006A0B29">
                    <w:rPr>
                      <w:szCs w:val="18"/>
                    </w:rPr>
                    <w:t>and</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intra,</w:t>
                  </w:r>
                  <w:r>
                    <w:rPr>
                      <w:szCs w:val="18"/>
                      <w:vertAlign w:val="subscript"/>
                    </w:rPr>
                    <w:t xml:space="preserve"> </w:t>
                  </w:r>
                  <w:r w:rsidRPr="006A0B29">
                    <w:rPr>
                      <w:szCs w:val="18"/>
                      <w:vertAlign w:val="subscript"/>
                    </w:rPr>
                    <w:t>search+meas</w:t>
                  </w:r>
                  <w:r w:rsidRPr="006A0B29">
                    <w:rPr>
                      <w:szCs w:val="18"/>
                    </w:rPr>
                    <w:t>)</w:t>
                  </w:r>
                </w:p>
              </w:tc>
            </w:tr>
            <w:tr w:rsidR="006A193F" w:rsidRPr="006A0B29" w14:paraId="5854CDD4" w14:textId="77777777" w:rsidTr="006B0BB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F3123" w14:textId="77777777" w:rsidR="006A193F" w:rsidRPr="006A0B29" w:rsidRDefault="006A193F" w:rsidP="006B0BBB">
                  <w:pPr>
                    <w:pStyle w:val="TAL"/>
                    <w:rPr>
                      <w:szCs w:val="18"/>
                    </w:rPr>
                  </w:pPr>
                  <w:r w:rsidRPr="006A0B29">
                    <w:rPr>
                      <w:szCs w:val="18"/>
                    </w:rPr>
                    <w:t>Inter-frequency</w:t>
                  </w:r>
                  <w:r>
                    <w:rPr>
                      <w:szCs w:val="18"/>
                    </w:rPr>
                    <w:t xml:space="preserve"> </w:t>
                  </w:r>
                  <w:r w:rsidRPr="006A0B29">
                    <w:rPr>
                      <w:szCs w:val="18"/>
                    </w:rPr>
                    <w:t>RRM</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inter</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C1D1AE8"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szCs w:val="18"/>
                    </w:rPr>
                    <w:t>150</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meas-only</w:t>
                  </w:r>
                  <w:r w:rsidRPr="006A0B29">
                    <w:rPr>
                      <w:szCs w:val="18"/>
                    </w:rPr>
                    <w:t>)</w:t>
                  </w:r>
                </w:p>
                <w:p w14:paraId="239DEE41"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szCs w:val="18"/>
                    </w:rPr>
                    <w:t>150</w:t>
                  </w:r>
                  <w:r>
                    <w:rPr>
                      <w:szCs w:val="18"/>
                    </w:rPr>
                    <w:t xml:space="preserve"> </w:t>
                  </w:r>
                  <w:r w:rsidRPr="006A0B29">
                    <w:rPr>
                      <w:szCs w:val="18"/>
                    </w:rPr>
                    <w:t>(neighbor</w:t>
                  </w:r>
                  <w:r>
                    <w:rPr>
                      <w:szCs w:val="18"/>
                    </w:rPr>
                    <w:t xml:space="preserve"> </w:t>
                  </w:r>
                  <w:r w:rsidRPr="006A0B29">
                    <w:rPr>
                      <w:szCs w:val="18"/>
                    </w:rPr>
                    <w:t>cell</w:t>
                  </w:r>
                  <w:r>
                    <w:rPr>
                      <w:szCs w:val="18"/>
                    </w:rPr>
                    <w:t xml:space="preserve"> </w:t>
                  </w:r>
                  <w:r w:rsidRPr="006A0B29">
                    <w:rPr>
                      <w:szCs w:val="18"/>
                    </w:rPr>
                    <w:t>search</w:t>
                  </w:r>
                  <w:r>
                    <w:rPr>
                      <w:szCs w:val="18"/>
                    </w:rPr>
                    <w:t xml:space="preserve"> </w:t>
                  </w:r>
                  <w:r w:rsidRPr="006A0B29">
                    <w:rPr>
                      <w:szCs w:val="18"/>
                    </w:rPr>
                    <w:t>power</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search-only</w:t>
                  </w:r>
                  <w:r w:rsidRPr="006A0B29">
                    <w:rPr>
                      <w:szCs w:val="18"/>
                    </w:rPr>
                    <w:t>)</w:t>
                  </w:r>
                </w:p>
                <w:p w14:paraId="7CCA0163"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szCs w:val="18"/>
                    </w:rPr>
                    <w:t>Micro</w:t>
                  </w:r>
                  <w:r>
                    <w:rPr>
                      <w:szCs w:val="18"/>
                    </w:rPr>
                    <w:t xml:space="preserve"> </w:t>
                  </w:r>
                  <w:r w:rsidRPr="006A0B29">
                    <w:rPr>
                      <w:szCs w:val="18"/>
                    </w:rPr>
                    <w:t>sleep</w:t>
                  </w:r>
                  <w:r>
                    <w:rPr>
                      <w:szCs w:val="18"/>
                    </w:rPr>
                    <w:t xml:space="preserve"> </w:t>
                  </w:r>
                  <w:r w:rsidRPr="006A0B29">
                    <w:rPr>
                      <w:szCs w:val="18"/>
                    </w:rPr>
                    <w:t>power</w:t>
                  </w:r>
                  <w:r>
                    <w:rPr>
                      <w:szCs w:val="18"/>
                    </w:rPr>
                    <w:t xml:space="preserve"> </w:t>
                  </w:r>
                  <w:r w:rsidRPr="006A0B29">
                    <w:rPr>
                      <w:szCs w:val="18"/>
                    </w:rPr>
                    <w:t>assumed</w:t>
                  </w:r>
                  <w:r>
                    <w:rPr>
                      <w:szCs w:val="18"/>
                    </w:rPr>
                    <w:t xml:space="preserve"> </w:t>
                  </w:r>
                  <w:r w:rsidRPr="006A0B29">
                    <w:rPr>
                      <w:szCs w:val="18"/>
                    </w:rPr>
                    <w:t>for</w:t>
                  </w:r>
                  <w:r>
                    <w:rPr>
                      <w:szCs w:val="18"/>
                    </w:rPr>
                    <w:t xml:space="preserve"> </w:t>
                  </w:r>
                  <w:r w:rsidRPr="006A0B29">
                    <w:rPr>
                      <w:szCs w:val="18"/>
                    </w:rPr>
                    <w:t>switch</w:t>
                  </w:r>
                  <w:r>
                    <w:rPr>
                      <w:szCs w:val="18"/>
                    </w:rPr>
                    <w:t xml:space="preserve"> </w:t>
                  </w:r>
                  <w:r w:rsidRPr="006A0B29">
                    <w:rPr>
                      <w:szCs w:val="18"/>
                    </w:rPr>
                    <w:t>in/out</w:t>
                  </w:r>
                  <w:r>
                    <w:rPr>
                      <w:szCs w:val="18"/>
                    </w:rPr>
                    <w:t xml:space="preserve"> </w:t>
                  </w:r>
                  <w:r w:rsidRPr="006A0B29">
                    <w:rPr>
                      <w:szCs w:val="18"/>
                    </w:rPr>
                    <w:t>a</w:t>
                  </w:r>
                  <w:r>
                    <w:rPr>
                      <w:szCs w:val="18"/>
                    </w:rPr>
                    <w:t xml:space="preserve"> </w:t>
                  </w:r>
                  <w:r w:rsidRPr="006A0B29">
                    <w:rPr>
                      <w:szCs w:val="18"/>
                    </w:rPr>
                    <w:t>freq.</w:t>
                  </w:r>
                  <w:r>
                    <w:rPr>
                      <w:szCs w:val="18"/>
                    </w:rPr>
                    <w:t xml:space="preserve"> </w:t>
                  </w:r>
                  <w:r w:rsidRPr="006A0B29">
                    <w:rPr>
                      <w:szCs w:val="18"/>
                    </w:rPr>
                    <w:t>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CA421A2"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60</w:t>
                  </w:r>
                  <w:r w:rsidRPr="006A0B29">
                    <w:rPr>
                      <w:rStyle w:val="apple-converted-space"/>
                      <w:rFonts w:ascii="Times New Roman" w:hAnsi="Times New Roman"/>
                      <w:color w:val="FF0000"/>
                      <w:szCs w:val="18"/>
                    </w:rPr>
                    <w:t>]</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meas-only</w:t>
                  </w:r>
                  <w:r w:rsidRPr="006A0B29">
                    <w:rPr>
                      <w:szCs w:val="18"/>
                    </w:rPr>
                    <w:t>)</w:t>
                  </w:r>
                </w:p>
                <w:p w14:paraId="6FAB28A1"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rStyle w:val="apple-converted-space"/>
                      <w:rFonts w:ascii="Times New Roman" w:hAnsi="Times New Roman"/>
                      <w:szCs w:val="18"/>
                    </w:rPr>
                    <w:t>[150]</w:t>
                  </w:r>
                  <w:r>
                    <w:rPr>
                      <w:szCs w:val="18"/>
                    </w:rPr>
                    <w:t xml:space="preserve"> </w:t>
                  </w:r>
                  <w:r w:rsidRPr="006A0B29">
                    <w:rPr>
                      <w:szCs w:val="18"/>
                    </w:rPr>
                    <w:t>(neighbor</w:t>
                  </w:r>
                  <w:r>
                    <w:rPr>
                      <w:szCs w:val="18"/>
                    </w:rPr>
                    <w:t xml:space="preserve"> </w:t>
                  </w:r>
                  <w:r w:rsidRPr="006A0B29">
                    <w:rPr>
                      <w:szCs w:val="18"/>
                    </w:rPr>
                    <w:t>cell</w:t>
                  </w:r>
                  <w:r>
                    <w:rPr>
                      <w:szCs w:val="18"/>
                    </w:rPr>
                    <w:t xml:space="preserve"> </w:t>
                  </w:r>
                  <w:r w:rsidRPr="006A0B29">
                    <w:rPr>
                      <w:szCs w:val="18"/>
                    </w:rPr>
                    <w:t>search</w:t>
                  </w:r>
                  <w:r>
                    <w:rPr>
                      <w:szCs w:val="18"/>
                    </w:rPr>
                    <w:t xml:space="preserve"> </w:t>
                  </w:r>
                  <w:r w:rsidRPr="006A0B29">
                    <w:rPr>
                      <w:szCs w:val="18"/>
                    </w:rPr>
                    <w:t>power</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search-only</w:t>
                  </w:r>
                  <w:r w:rsidRPr="006A0B29">
                    <w:rPr>
                      <w:szCs w:val="18"/>
                    </w:rPr>
                    <w:t>)</w:t>
                  </w:r>
                </w:p>
                <w:p w14:paraId="14428E2B" w14:textId="77777777" w:rsidR="006A193F" w:rsidRPr="006A0B29" w:rsidRDefault="006A193F" w:rsidP="006B0BBB">
                  <w:pPr>
                    <w:pStyle w:val="TAL"/>
                    <w:rPr>
                      <w:szCs w:val="18"/>
                    </w:rPr>
                  </w:pPr>
                  <w:r w:rsidRPr="006A0B29">
                    <w:rPr>
                      <w:rFonts w:ascii="Symbol" w:hAnsi="Symbol"/>
                      <w:szCs w:val="18"/>
                    </w:rPr>
                    <w:t></w:t>
                  </w:r>
                  <w:r>
                    <w:rPr>
                      <w:rFonts w:ascii="Symbol" w:hAnsi="Symbol"/>
                      <w:szCs w:val="18"/>
                    </w:rPr>
                    <w:t></w:t>
                  </w:r>
                  <w:r w:rsidRPr="006A0B29">
                    <w:rPr>
                      <w:szCs w:val="18"/>
                    </w:rPr>
                    <w:t>Micro</w:t>
                  </w:r>
                  <w:r>
                    <w:rPr>
                      <w:szCs w:val="18"/>
                    </w:rPr>
                    <w:t xml:space="preserve"> </w:t>
                  </w:r>
                  <w:r w:rsidRPr="006A0B29">
                    <w:rPr>
                      <w:szCs w:val="18"/>
                    </w:rPr>
                    <w:t>sleep</w:t>
                  </w:r>
                  <w:r>
                    <w:rPr>
                      <w:szCs w:val="18"/>
                    </w:rPr>
                    <w:t xml:space="preserve"> </w:t>
                  </w:r>
                  <w:r w:rsidRPr="006A0B29">
                    <w:rPr>
                      <w:szCs w:val="18"/>
                    </w:rPr>
                    <w:t>power</w:t>
                  </w:r>
                  <w:r>
                    <w:rPr>
                      <w:szCs w:val="18"/>
                    </w:rPr>
                    <w:t xml:space="preserve"> </w:t>
                  </w:r>
                  <w:r w:rsidRPr="006A0B29">
                    <w:rPr>
                      <w:szCs w:val="18"/>
                    </w:rPr>
                    <w:t>assumed</w:t>
                  </w:r>
                  <w:r>
                    <w:rPr>
                      <w:szCs w:val="18"/>
                    </w:rPr>
                    <w:t xml:space="preserve"> </w:t>
                  </w:r>
                  <w:r w:rsidRPr="006A0B29">
                    <w:rPr>
                      <w:szCs w:val="18"/>
                    </w:rPr>
                    <w:t>for</w:t>
                  </w:r>
                  <w:r>
                    <w:rPr>
                      <w:szCs w:val="18"/>
                    </w:rPr>
                    <w:t xml:space="preserve"> </w:t>
                  </w:r>
                  <w:r w:rsidRPr="006A0B29">
                    <w:rPr>
                      <w:szCs w:val="18"/>
                    </w:rPr>
                    <w:t>switch</w:t>
                  </w:r>
                  <w:r>
                    <w:rPr>
                      <w:szCs w:val="18"/>
                    </w:rPr>
                    <w:t xml:space="preserve"> </w:t>
                  </w:r>
                  <w:r w:rsidRPr="006A0B29">
                    <w:rPr>
                      <w:szCs w:val="18"/>
                    </w:rPr>
                    <w:t>in/out</w:t>
                  </w:r>
                  <w:r>
                    <w:rPr>
                      <w:szCs w:val="18"/>
                    </w:rPr>
                    <w:t xml:space="preserve"> </w:t>
                  </w:r>
                  <w:r w:rsidRPr="006A0B29">
                    <w:rPr>
                      <w:szCs w:val="18"/>
                    </w:rPr>
                    <w:t>a</w:t>
                  </w:r>
                  <w:r>
                    <w:rPr>
                      <w:szCs w:val="18"/>
                    </w:rPr>
                    <w:t xml:space="preserve"> </w:t>
                  </w:r>
                  <w:r w:rsidRPr="006A0B29">
                    <w:rPr>
                      <w:szCs w:val="18"/>
                    </w:rPr>
                    <w:t>freq.</w:t>
                  </w:r>
                  <w:r>
                    <w:rPr>
                      <w:szCs w:val="18"/>
                    </w:rPr>
                    <w:t xml:space="preserve"> </w:t>
                  </w:r>
                  <w:r w:rsidRPr="006A0B29">
                    <w:rPr>
                      <w:szCs w:val="18"/>
                    </w:rPr>
                    <w:t>layer</w:t>
                  </w:r>
                </w:p>
              </w:tc>
            </w:tr>
            <w:tr w:rsidR="006A193F" w:rsidRPr="006A0B29" w14:paraId="03E7512C" w14:textId="77777777" w:rsidTr="006B0BBB">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91F6C" w14:textId="77777777" w:rsidR="006A193F" w:rsidRPr="006A0B29" w:rsidRDefault="006A193F" w:rsidP="006B0BBB">
                  <w:pPr>
                    <w:pStyle w:val="TAL"/>
                    <w:rPr>
                      <w:szCs w:val="18"/>
                    </w:rPr>
                  </w:pPr>
                  <w:r w:rsidRPr="006A0B29">
                    <w:rPr>
                      <w:szCs w:val="18"/>
                    </w:rPr>
                    <w:t>Note:</w:t>
                  </w:r>
                  <w:r>
                    <w:rPr>
                      <w:szCs w:val="18"/>
                    </w:rPr>
                    <w:t xml:space="preserve"> </w:t>
                  </w:r>
                  <w:r w:rsidRPr="006A0B29">
                    <w:rPr>
                      <w:szCs w:val="18"/>
                    </w:rPr>
                    <w:t>Power</w:t>
                  </w:r>
                  <w:r>
                    <w:rPr>
                      <w:szCs w:val="18"/>
                    </w:rPr>
                    <w:t xml:space="preserve"> </w:t>
                  </w:r>
                  <w:r w:rsidRPr="006A0B29">
                    <w:rPr>
                      <w:szCs w:val="18"/>
                    </w:rPr>
                    <w:t>scaling</w:t>
                  </w:r>
                  <w:r>
                    <w:rPr>
                      <w:szCs w:val="18"/>
                    </w:rPr>
                    <w:t xml:space="preserve"> </w:t>
                  </w:r>
                  <w:r w:rsidRPr="006A0B29">
                    <w:rPr>
                      <w:szCs w:val="18"/>
                    </w:rPr>
                    <w:t>to</w:t>
                  </w:r>
                  <w:r>
                    <w:rPr>
                      <w:szCs w:val="18"/>
                    </w:rPr>
                    <w:t xml:space="preserve"> </w:t>
                  </w:r>
                  <w:r w:rsidRPr="006A0B29">
                    <w:rPr>
                      <w:szCs w:val="18"/>
                    </w:rPr>
                    <w:t>20MHz</w:t>
                  </w:r>
                  <w:r>
                    <w:rPr>
                      <w:szCs w:val="18"/>
                    </w:rPr>
                    <w:t xml:space="preserve"> </w:t>
                  </w:r>
                  <w:r w:rsidRPr="006A0B29">
                    <w:rPr>
                      <w:szCs w:val="18"/>
                    </w:rPr>
                    <w:t>reception</w:t>
                  </w:r>
                  <w:r>
                    <w:rPr>
                      <w:szCs w:val="18"/>
                    </w:rPr>
                    <w:t xml:space="preserve"> </w:t>
                  </w:r>
                  <w:r w:rsidRPr="006A0B29">
                    <w:rPr>
                      <w:szCs w:val="18"/>
                    </w:rPr>
                    <w:t>bandwidth</w:t>
                  </w:r>
                  <w:r>
                    <w:rPr>
                      <w:szCs w:val="18"/>
                    </w:rPr>
                    <w:t xml:space="preserve"> </w:t>
                  </w:r>
                  <w:r w:rsidRPr="006A0B29">
                    <w:rPr>
                      <w:szCs w:val="18"/>
                    </w:rPr>
                    <w:t>follows</w:t>
                  </w:r>
                  <w:r>
                    <w:rPr>
                      <w:szCs w:val="18"/>
                    </w:rPr>
                    <w:t xml:space="preserve"> </w:t>
                  </w:r>
                  <w:r w:rsidRPr="006A0B29">
                    <w:rPr>
                      <w:szCs w:val="18"/>
                    </w:rPr>
                    <w:t>the</w:t>
                  </w:r>
                  <w:r>
                    <w:rPr>
                      <w:szCs w:val="18"/>
                    </w:rPr>
                    <w:t xml:space="preserve"> </w:t>
                  </w:r>
                  <w:r w:rsidRPr="006A0B29">
                    <w:rPr>
                      <w:szCs w:val="18"/>
                    </w:rPr>
                    <w:t>rule</w:t>
                  </w:r>
                  <w:r>
                    <w:rPr>
                      <w:szCs w:val="18"/>
                    </w:rPr>
                    <w:t xml:space="preserve"> </w:t>
                  </w:r>
                  <w:r w:rsidRPr="006A0B29">
                    <w:rPr>
                      <w:szCs w:val="18"/>
                    </w:rPr>
                    <w:t>in</w:t>
                  </w:r>
                  <w:r>
                    <w:rPr>
                      <w:szCs w:val="18"/>
                    </w:rPr>
                    <w:t xml:space="preserve"> </w:t>
                  </w:r>
                  <w:r w:rsidRPr="006A0B29">
                    <w:rPr>
                      <w:szCs w:val="18"/>
                    </w:rPr>
                    <w:t>Section</w:t>
                  </w:r>
                  <w:r>
                    <w:rPr>
                      <w:szCs w:val="18"/>
                    </w:rPr>
                    <w:t xml:space="preserve"> </w:t>
                  </w:r>
                  <w:r w:rsidRPr="006A0B29">
                    <w:rPr>
                      <w:szCs w:val="18"/>
                    </w:rPr>
                    <w:t>8.1.3</w:t>
                  </w:r>
                  <w:r>
                    <w:rPr>
                      <w:szCs w:val="18"/>
                    </w:rPr>
                    <w:t xml:space="preserve"> </w:t>
                  </w:r>
                  <w:r w:rsidRPr="006A0B29">
                    <w:rPr>
                      <w:szCs w:val="18"/>
                    </w:rPr>
                    <w:t>of</w:t>
                  </w:r>
                  <w:r>
                    <w:rPr>
                      <w:szCs w:val="18"/>
                    </w:rPr>
                    <w:t xml:space="preserve"> </w:t>
                  </w:r>
                  <w:r w:rsidRPr="006A0B29">
                    <w:rPr>
                      <w:szCs w:val="18"/>
                    </w:rPr>
                    <w:t>TR</w:t>
                  </w:r>
                  <w:r>
                    <w:rPr>
                      <w:szCs w:val="18"/>
                    </w:rPr>
                    <w:t xml:space="preserve"> </w:t>
                  </w:r>
                  <w:r w:rsidRPr="006A0B29">
                    <w:rPr>
                      <w:szCs w:val="18"/>
                    </w:rPr>
                    <w:t>38.840,</w:t>
                  </w:r>
                  <w:r>
                    <w:rPr>
                      <w:szCs w:val="18"/>
                    </w:rPr>
                    <w:t xml:space="preserve"> </w:t>
                  </w:r>
                  <w:r w:rsidRPr="006A0B29">
                    <w:rPr>
                      <w:szCs w:val="18"/>
                    </w:rPr>
                    <w:t>i.e.,</w:t>
                  </w:r>
                  <w:r>
                    <w:rPr>
                      <w:szCs w:val="18"/>
                    </w:rPr>
                    <w:t xml:space="preserve"> </w:t>
                  </w:r>
                  <w:r w:rsidRPr="006A0B29">
                    <w:rPr>
                      <w:szCs w:val="18"/>
                    </w:rPr>
                    <w:t>max{reference</w:t>
                  </w:r>
                  <w:r>
                    <w:rPr>
                      <w:szCs w:val="18"/>
                    </w:rPr>
                    <w:t xml:space="preserve"> </w:t>
                  </w:r>
                  <w:r w:rsidRPr="006A0B29">
                    <w:rPr>
                      <w:szCs w:val="18"/>
                    </w:rPr>
                    <w:t>power</w:t>
                  </w:r>
                  <w:r>
                    <w:rPr>
                      <w:szCs w:val="18"/>
                    </w:rPr>
                    <w:t xml:space="preserve"> </w:t>
                  </w:r>
                  <w:r w:rsidRPr="006A0B29">
                    <w:rPr>
                      <w:szCs w:val="18"/>
                    </w:rPr>
                    <w:t>*</w:t>
                  </w:r>
                  <w:r>
                    <w:rPr>
                      <w:szCs w:val="18"/>
                    </w:rPr>
                    <w:t xml:space="preserve"> </w:t>
                  </w:r>
                  <w:r w:rsidRPr="006A0B29">
                    <w:rPr>
                      <w:szCs w:val="18"/>
                    </w:rPr>
                    <w:t>0.4,</w:t>
                  </w:r>
                  <w:r>
                    <w:rPr>
                      <w:szCs w:val="18"/>
                    </w:rPr>
                    <w:t xml:space="preserve"> </w:t>
                  </w:r>
                  <w:r w:rsidRPr="006A0B29">
                    <w:rPr>
                      <w:szCs w:val="18"/>
                    </w:rPr>
                    <w:t>50}.</w:t>
                  </w:r>
                </w:p>
              </w:tc>
            </w:tr>
          </w:tbl>
          <w:p w14:paraId="5C21BDC7" w14:textId="77777777" w:rsidR="006A193F" w:rsidRDefault="006A193F" w:rsidP="006B0BBB">
            <w:pPr>
              <w:rPr>
                <w:lang w:eastAsia="zh-CN"/>
              </w:rPr>
            </w:pPr>
          </w:p>
        </w:tc>
      </w:tr>
    </w:tbl>
    <w:p w14:paraId="756AE307" w14:textId="7DC30B65" w:rsidR="00DF1128" w:rsidRDefault="00577A1F" w:rsidP="00577A1F">
      <w:pPr>
        <w:rPr>
          <w:rFonts w:asciiTheme="majorEastAsia" w:eastAsiaTheme="majorEastAsia" w:hAnsiTheme="majorEastAsia"/>
          <w:sz w:val="21"/>
          <w:szCs w:val="21"/>
          <w:lang w:val="en-US"/>
        </w:rPr>
      </w:pPr>
      <w:r>
        <w:rPr>
          <w:rFonts w:eastAsia="ＭＳ 明朝" w:hint="eastAsia"/>
          <w:sz w:val="22"/>
        </w:rPr>
        <w:lastRenderedPageBreak/>
        <w:t xml:space="preserve"> </w:t>
      </w:r>
      <w:r>
        <w:rPr>
          <w:rFonts w:eastAsia="ＭＳ 明朝"/>
          <w:sz w:val="22"/>
        </w:rPr>
        <w:t xml:space="preserve">         </w:t>
      </w:r>
    </w:p>
    <w:p w14:paraId="27828647" w14:textId="7841920D" w:rsidR="009072EA" w:rsidRPr="00A34771" w:rsidRDefault="009072EA" w:rsidP="00577A1F">
      <w:pPr>
        <w:ind w:left="448"/>
        <w:jc w:val="center"/>
        <w:rPr>
          <w:rFonts w:eastAsia="SimSun"/>
          <w:lang w:eastAsia="zh-CN"/>
        </w:rPr>
      </w:pPr>
    </w:p>
    <w:p w14:paraId="068CED7E" w14:textId="677FBC7C" w:rsidR="00C70F61" w:rsidRDefault="00C70F61" w:rsidP="00577A1F">
      <w:pPr>
        <w:ind w:left="448"/>
        <w:jc w:val="center"/>
        <w:rPr>
          <w:rFonts w:eastAsia="SimSun"/>
          <w:lang w:eastAsia="zh-CN"/>
        </w:rPr>
      </w:pPr>
    </w:p>
    <w:p w14:paraId="2A6EC65A" w14:textId="76BC3459" w:rsidR="00C70F61" w:rsidRDefault="00C70F61" w:rsidP="00577A1F">
      <w:pPr>
        <w:ind w:left="448"/>
        <w:jc w:val="center"/>
        <w:rPr>
          <w:rFonts w:eastAsia="SimSun"/>
          <w:lang w:eastAsia="zh-CN"/>
        </w:rPr>
      </w:pPr>
    </w:p>
    <w:p w14:paraId="2D312961" w14:textId="02A8244D" w:rsidR="00C70F61" w:rsidRDefault="00C70F61" w:rsidP="00577A1F">
      <w:pPr>
        <w:ind w:left="448"/>
        <w:jc w:val="center"/>
        <w:rPr>
          <w:rFonts w:eastAsia="SimSun"/>
          <w:lang w:eastAsia="zh-CN"/>
        </w:rPr>
      </w:pPr>
    </w:p>
    <w:p w14:paraId="07855293" w14:textId="20BD9884" w:rsidR="00C70F61" w:rsidRDefault="00C70F61" w:rsidP="00577A1F">
      <w:pPr>
        <w:ind w:left="448"/>
        <w:jc w:val="center"/>
        <w:rPr>
          <w:rFonts w:eastAsia="SimSun"/>
          <w:lang w:eastAsia="zh-CN"/>
        </w:rPr>
      </w:pPr>
    </w:p>
    <w:p w14:paraId="45F5C9CF" w14:textId="77777777" w:rsidR="00577A1F" w:rsidRPr="006A193F" w:rsidRDefault="00577A1F" w:rsidP="00CA1337">
      <w:pPr>
        <w:rPr>
          <w:rFonts w:eastAsia="ＭＳ 明朝"/>
          <w:sz w:val="22"/>
        </w:rPr>
      </w:pPr>
    </w:p>
    <w:sectPr w:rsidR="00577A1F" w:rsidRPr="006A193F">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04DF8" w14:textId="77777777" w:rsidR="00066FCD" w:rsidRDefault="00066FCD">
      <w:r>
        <w:separator/>
      </w:r>
    </w:p>
  </w:endnote>
  <w:endnote w:type="continuationSeparator" w:id="0">
    <w:p w14:paraId="74AAF48E" w14:textId="77777777" w:rsidR="00066FCD" w:rsidRDefault="00066FCD">
      <w:r>
        <w:continuationSeparator/>
      </w:r>
    </w:p>
  </w:endnote>
  <w:endnote w:type="continuationNotice" w:id="1">
    <w:p w14:paraId="68BD3F2E" w14:textId="77777777" w:rsidR="00066FCD" w:rsidRDefault="00066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0A8D02B9"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0A5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0A5B">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DEB90" w14:textId="77777777" w:rsidR="00066FCD" w:rsidRDefault="00066FCD">
      <w:r>
        <w:separator/>
      </w:r>
    </w:p>
  </w:footnote>
  <w:footnote w:type="continuationSeparator" w:id="0">
    <w:p w14:paraId="5F9BBA4E" w14:textId="77777777" w:rsidR="00066FCD" w:rsidRDefault="00066FCD">
      <w:r>
        <w:continuationSeparator/>
      </w:r>
    </w:p>
  </w:footnote>
  <w:footnote w:type="continuationNotice" w:id="1">
    <w:p w14:paraId="69977EEB" w14:textId="77777777" w:rsidR="00066FCD" w:rsidRDefault="00066F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B50C61"/>
    <w:multiLevelType w:val="hybridMultilevel"/>
    <w:tmpl w:val="05363F04"/>
    <w:lvl w:ilvl="0" w:tplc="CBD412B2">
      <w:start w:val="1"/>
      <w:numFmt w:val="lowerLetter"/>
      <w:lvlText w:val="(%1)"/>
      <w:lvlJc w:val="left"/>
      <w:pPr>
        <w:ind w:left="360" w:hanging="360"/>
      </w:pPr>
      <w:rPr>
        <w:rFonts w:eastAsiaTheme="minorEastAsia" w:hint="eastAsia"/>
        <w:sz w:val="21"/>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CF5C01"/>
    <w:multiLevelType w:val="hybridMultilevel"/>
    <w:tmpl w:val="0BBA56CA"/>
    <w:lvl w:ilvl="0" w:tplc="4FE6927C">
      <w:start w:val="1"/>
      <w:numFmt w:val="decimalEnclosedCircle"/>
      <w:lvlText w:val="%1"/>
      <w:lvlJc w:val="left"/>
      <w:pPr>
        <w:ind w:left="360" w:hanging="36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015A3F"/>
    <w:multiLevelType w:val="multilevel"/>
    <w:tmpl w:val="8B74600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9085D34"/>
    <w:multiLevelType w:val="hybridMultilevel"/>
    <w:tmpl w:val="73B666D4"/>
    <w:lvl w:ilvl="0" w:tplc="93860FCC">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1640F9"/>
    <w:multiLevelType w:val="hybridMultilevel"/>
    <w:tmpl w:val="A0F0B90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B747A4"/>
    <w:multiLevelType w:val="hybridMultilevel"/>
    <w:tmpl w:val="277668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1120086"/>
    <w:multiLevelType w:val="hybridMultilevel"/>
    <w:tmpl w:val="6EA4EC2E"/>
    <w:lvl w:ilvl="0" w:tplc="F836DBCA">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6246EB"/>
    <w:multiLevelType w:val="hybridMultilevel"/>
    <w:tmpl w:val="74824112"/>
    <w:lvl w:ilvl="0" w:tplc="324E5A9C">
      <w:start w:val="1"/>
      <w:numFmt w:val="decimalEnclosedCircle"/>
      <w:lvlText w:val="%1"/>
      <w:lvlJc w:val="left"/>
      <w:pPr>
        <w:ind w:left="600" w:hanging="360"/>
      </w:pPr>
      <w:rPr>
        <w:rFonts w:hint="eastAsia"/>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9"/>
  </w:num>
  <w:num w:numId="4">
    <w:abstractNumId w:val="4"/>
  </w:num>
  <w:num w:numId="5">
    <w:abstractNumId w:val="24"/>
  </w:num>
  <w:num w:numId="6">
    <w:abstractNumId w:val="13"/>
  </w:num>
  <w:num w:numId="7">
    <w:abstractNumId w:val="23"/>
  </w:num>
  <w:num w:numId="8">
    <w:abstractNumId w:val="11"/>
  </w:num>
  <w:num w:numId="9">
    <w:abstractNumId w:val="3"/>
  </w:num>
  <w:num w:numId="10">
    <w:abstractNumId w:val="22"/>
  </w:num>
  <w:num w:numId="11">
    <w:abstractNumId w:val="21"/>
  </w:num>
  <w:num w:numId="12">
    <w:abstractNumId w:val="25"/>
  </w:num>
  <w:num w:numId="13">
    <w:abstractNumId w:val="1"/>
  </w:num>
  <w:num w:numId="14">
    <w:abstractNumId w:val="15"/>
  </w:num>
  <w:num w:numId="15">
    <w:abstractNumId w:val="6"/>
  </w:num>
  <w:num w:numId="16">
    <w:abstractNumId w:val="18"/>
  </w:num>
  <w:num w:numId="17">
    <w:abstractNumId w:val="12"/>
  </w:num>
  <w:num w:numId="18">
    <w:abstractNumId w:val="10"/>
  </w:num>
  <w:num w:numId="19">
    <w:abstractNumId w:val="2"/>
  </w:num>
  <w:num w:numId="20">
    <w:abstractNumId w:val="5"/>
  </w:num>
  <w:num w:numId="21">
    <w:abstractNumId w:val="26"/>
  </w:num>
  <w:num w:numId="22">
    <w:abstractNumId w:val="14"/>
  </w:num>
  <w:num w:numId="23">
    <w:abstractNumId w:val="20"/>
  </w:num>
  <w:num w:numId="24">
    <w:abstractNumId w:val="8"/>
  </w:num>
  <w:num w:numId="25">
    <w:abstractNumId w:val="7"/>
  </w:num>
  <w:num w:numId="26">
    <w:abstractNumId w:val="17"/>
  </w:num>
  <w:num w:numId="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A12"/>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B75"/>
    <w:rsid w:val="002D7E37"/>
    <w:rsid w:val="002E018D"/>
    <w:rsid w:val="002E01FB"/>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977"/>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2A5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605A"/>
    <w:rsid w:val="006C61AB"/>
    <w:rsid w:val="006C65A0"/>
    <w:rsid w:val="006C65B9"/>
    <w:rsid w:val="006C6754"/>
    <w:rsid w:val="006C6885"/>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46F"/>
    <w:rsid w:val="007755C6"/>
    <w:rsid w:val="00775838"/>
    <w:rsid w:val="007769CC"/>
    <w:rsid w:val="007774CF"/>
    <w:rsid w:val="007776B9"/>
    <w:rsid w:val="00777A0F"/>
    <w:rsid w:val="00777D3E"/>
    <w:rsid w:val="00777D82"/>
    <w:rsid w:val="00780047"/>
    <w:rsid w:val="00780445"/>
    <w:rsid w:val="007804E7"/>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AA"/>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DD8"/>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27A"/>
    <w:rsid w:val="00880ECF"/>
    <w:rsid w:val="00881371"/>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EB6"/>
    <w:rsid w:val="00AA5131"/>
    <w:rsid w:val="00AA5560"/>
    <w:rsid w:val="00AA57AF"/>
    <w:rsid w:val="00AA59F5"/>
    <w:rsid w:val="00AA62DE"/>
    <w:rsid w:val="00AA68B1"/>
    <w:rsid w:val="00AA6BBD"/>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47C"/>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70C"/>
    <w:rsid w:val="00B74A5F"/>
    <w:rsid w:val="00B75806"/>
    <w:rsid w:val="00B76DD1"/>
    <w:rsid w:val="00B76E3B"/>
    <w:rsid w:val="00B77725"/>
    <w:rsid w:val="00B77881"/>
    <w:rsid w:val="00B77916"/>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4BD8"/>
    <w:rsid w:val="00CB4C77"/>
    <w:rsid w:val="00CB4D5C"/>
    <w:rsid w:val="00CB4D9C"/>
    <w:rsid w:val="00CB4F41"/>
    <w:rsid w:val="00CB503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80C"/>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676"/>
    <w:rsid w:val="00DE19A1"/>
    <w:rsid w:val="00DE1A0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5B3"/>
    <w:rsid w:val="00EB57BC"/>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C7"/>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12AE"/>
    <w:rsid w:val="00ED17B6"/>
    <w:rsid w:val="00ED1B9A"/>
    <w:rsid w:val="00ED1BD3"/>
    <w:rsid w:val="00ED1CFC"/>
    <w:rsid w:val="00ED20F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193"/>
    <w:rsid w:val="00F87459"/>
    <w:rsid w:val="00F8757D"/>
    <w:rsid w:val="00F87819"/>
    <w:rsid w:val="00F87AA4"/>
    <w:rsid w:val="00F87E5C"/>
    <w:rsid w:val="00F900E3"/>
    <w:rsid w:val="00F90167"/>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4891"/>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85EC7-83F8-4E4F-9009-318AFAFF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2861</Words>
  <Characters>16314</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2021-01-19T05:57:00Z</dcterms:created>
  <dcterms:modified xsi:type="dcterms:W3CDTF">2021-01-19T06:08:00Z</dcterms:modified>
</cp:coreProperties>
</file>